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920E2" w14:textId="6B5569AC" w:rsidR="00157AC0" w:rsidRPr="004D3435" w:rsidRDefault="0028318E" w:rsidP="006848BB">
      <w:pPr>
        <w:tabs>
          <w:tab w:val="left" w:pos="1985"/>
        </w:tabs>
        <w:spacing w:after="0"/>
        <w:ind w:left="0" w:firstLineChars="50" w:firstLine="141"/>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hint="eastAsia"/>
          <w:b/>
          <w:bCs/>
          <w:sz w:val="28"/>
          <w:lang w:eastAsia="ja-JP"/>
        </w:rPr>
        <w:t>90</w:t>
      </w:r>
      <w:r w:rsidR="00157AC0" w:rsidRPr="00506024">
        <w:rPr>
          <w:rFonts w:ascii="Arial" w:hAnsi="Arial" w:cs="Arial"/>
          <w:b/>
          <w:bCs/>
          <w:sz w:val="28"/>
        </w:rPr>
        <w:tab/>
      </w:r>
      <w:r w:rsidR="004D3435">
        <w:rPr>
          <w:rFonts w:ascii="Arial" w:eastAsiaTheme="minorEastAsia" w:hAnsi="Arial" w:cs="Arial" w:hint="eastAsia"/>
          <w:b/>
          <w:bCs/>
          <w:sz w:val="28"/>
          <w:lang w:eastAsia="ko-KR"/>
        </w:rPr>
        <w:tab/>
      </w:r>
      <w:r w:rsidR="00157AC0" w:rsidRPr="00C333B5">
        <w:rPr>
          <w:rFonts w:ascii="Arial" w:eastAsia="맑은 고딕" w:hAnsi="Arial" w:cs="Arial" w:hint="eastAsia"/>
          <w:b/>
          <w:bCs/>
          <w:sz w:val="28"/>
          <w:lang w:eastAsia="ko-KR"/>
        </w:rPr>
        <w:tab/>
      </w:r>
      <w:r w:rsidR="00157AC0" w:rsidRPr="00C333B5">
        <w:rPr>
          <w:rFonts w:ascii="Arial" w:eastAsia="맑은 고딕" w:hAnsi="Arial" w:cs="Arial" w:hint="eastAsia"/>
          <w:b/>
          <w:bCs/>
          <w:sz w:val="28"/>
          <w:lang w:eastAsia="ko-KR"/>
        </w:rPr>
        <w:tab/>
      </w:r>
      <w:r w:rsidR="00157AC0">
        <w:rPr>
          <w:rFonts w:ascii="Arial" w:eastAsia="맑은 고딕" w:hAnsi="Arial" w:cs="Arial"/>
          <w:b/>
          <w:bCs/>
          <w:sz w:val="28"/>
          <w:lang w:eastAsia="ko-KR"/>
        </w:rPr>
        <w:tab/>
      </w:r>
      <w:r w:rsidR="00157AC0" w:rsidRPr="00506024">
        <w:rPr>
          <w:rFonts w:ascii="Arial" w:hAnsi="Arial" w:cs="Arial"/>
          <w:b/>
          <w:bCs/>
          <w:sz w:val="28"/>
        </w:rPr>
        <w:t>R1-</w:t>
      </w:r>
      <w:r w:rsidR="004D3435" w:rsidRPr="00506024">
        <w:rPr>
          <w:rFonts w:ascii="Arial" w:hAnsi="Arial" w:cs="Arial"/>
          <w:b/>
          <w:bCs/>
          <w:sz w:val="28"/>
        </w:rPr>
        <w:t>1</w:t>
      </w:r>
      <w:r w:rsidR="004D3435">
        <w:rPr>
          <w:rFonts w:ascii="Arial" w:hAnsi="Arial" w:cs="Arial"/>
          <w:b/>
          <w:bCs/>
          <w:sz w:val="28"/>
        </w:rPr>
        <w:t>7</w:t>
      </w:r>
      <w:r w:rsidR="004D3435">
        <w:rPr>
          <w:rFonts w:ascii="Arial" w:eastAsiaTheme="minorEastAsia" w:hAnsi="Arial" w:cs="Arial" w:hint="eastAsia"/>
          <w:b/>
          <w:bCs/>
          <w:sz w:val="28"/>
          <w:lang w:eastAsia="ko-KR"/>
        </w:rPr>
        <w:t>13189</w:t>
      </w:r>
    </w:p>
    <w:p w14:paraId="6B2F413C" w14:textId="3610A191" w:rsidR="0028318E" w:rsidRPr="0028318E" w:rsidRDefault="0028318E" w:rsidP="00157AC0">
      <w:pPr>
        <w:tabs>
          <w:tab w:val="left" w:pos="1985"/>
        </w:tabs>
        <w:spacing w:after="0"/>
        <w:ind w:left="0" w:firstLine="0"/>
        <w:rPr>
          <w:rFonts w:ascii="Arial" w:eastAsiaTheme="minorEastAsia" w:hAnsi="Arial" w:cs="Arial"/>
          <w:b/>
          <w:bCs/>
          <w:sz w:val="28"/>
          <w:lang w:eastAsia="ko-KR"/>
        </w:rPr>
      </w:pPr>
      <w:r>
        <w:rPr>
          <w:rFonts w:ascii="Arial" w:eastAsiaTheme="minorEastAsia" w:hAnsi="Arial" w:cs="Arial"/>
          <w:b/>
          <w:bCs/>
          <w:sz w:val="28"/>
          <w:lang w:eastAsia="ko-KR"/>
        </w:rPr>
        <w:t>Prague, Czech</w:t>
      </w:r>
      <w:r w:rsidR="008616A3">
        <w:rPr>
          <w:rFonts w:ascii="Arial" w:eastAsiaTheme="minorEastAsia" w:hAnsi="Arial" w:cs="Arial" w:hint="eastAsia"/>
          <w:b/>
          <w:bCs/>
          <w:sz w:val="28"/>
          <w:lang w:eastAsia="ko-KR"/>
        </w:rPr>
        <w:t xml:space="preserve"> Republic</w:t>
      </w:r>
      <w:r>
        <w:rPr>
          <w:rFonts w:ascii="Arial" w:eastAsiaTheme="minorEastAsia" w:hAnsi="Arial" w:cs="Arial"/>
          <w:b/>
          <w:bCs/>
          <w:sz w:val="28"/>
          <w:lang w:eastAsia="ko-KR"/>
        </w:rPr>
        <w:t xml:space="preserve"> </w:t>
      </w:r>
      <w:r w:rsidR="008616A3">
        <w:rPr>
          <w:rFonts w:ascii="Arial" w:eastAsiaTheme="minorEastAsia" w:hAnsi="Arial" w:cs="Arial"/>
          <w:b/>
          <w:bCs/>
          <w:sz w:val="28"/>
          <w:lang w:eastAsia="ko-KR"/>
        </w:rPr>
        <w:t>21</w:t>
      </w:r>
      <w:r w:rsidR="008616A3" w:rsidRPr="006848BB">
        <w:rPr>
          <w:rFonts w:ascii="Arial" w:eastAsiaTheme="minorEastAsia" w:hAnsi="Arial" w:cs="Arial"/>
          <w:b/>
          <w:bCs/>
          <w:sz w:val="28"/>
          <w:vertAlign w:val="superscript"/>
          <w:lang w:eastAsia="ko-KR"/>
        </w:rPr>
        <w:t>st</w:t>
      </w:r>
      <w:r w:rsidR="004D3435">
        <w:rPr>
          <w:rFonts w:ascii="Arial" w:eastAsiaTheme="minorEastAsia" w:hAnsi="Arial" w:cs="Arial" w:hint="eastAsia"/>
          <w:b/>
          <w:bCs/>
          <w:sz w:val="28"/>
          <w:lang w:eastAsia="ko-KR"/>
        </w:rPr>
        <w:t xml:space="preserve"> </w:t>
      </w:r>
      <w:r w:rsidRPr="0028318E">
        <w:rPr>
          <w:rFonts w:ascii="Arial" w:eastAsiaTheme="minorEastAsia" w:hAnsi="Arial" w:cs="Arial"/>
          <w:b/>
          <w:bCs/>
          <w:sz w:val="28"/>
          <w:lang w:eastAsia="ko-KR"/>
        </w:rPr>
        <w:t>– 25</w:t>
      </w:r>
      <w:r w:rsidRPr="006848BB">
        <w:rPr>
          <w:rFonts w:ascii="Arial" w:eastAsiaTheme="minorEastAsia" w:hAnsi="Arial" w:cs="Arial"/>
          <w:b/>
          <w:bCs/>
          <w:sz w:val="28"/>
          <w:vertAlign w:val="superscript"/>
          <w:lang w:eastAsia="ko-KR"/>
        </w:rPr>
        <w:t>th</w:t>
      </w:r>
      <w:r w:rsidR="004D3435">
        <w:rPr>
          <w:rFonts w:ascii="Arial" w:eastAsiaTheme="minorEastAsia" w:hAnsi="Arial" w:cs="Arial" w:hint="eastAsia"/>
          <w:b/>
          <w:bCs/>
          <w:sz w:val="28"/>
          <w:lang w:eastAsia="ko-KR"/>
        </w:rPr>
        <w:t xml:space="preserve"> </w:t>
      </w:r>
      <w:r w:rsidRPr="0028318E">
        <w:rPr>
          <w:rFonts w:ascii="Arial" w:eastAsiaTheme="minorEastAsia" w:hAnsi="Arial" w:cs="Arial"/>
          <w:b/>
          <w:bCs/>
          <w:sz w:val="28"/>
          <w:lang w:eastAsia="ko-KR"/>
        </w:rPr>
        <w:t>August 2017</w:t>
      </w:r>
    </w:p>
    <w:p w14:paraId="0EE69169" w14:textId="7777777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A3F5C">
        <w:rPr>
          <w:rFonts w:ascii="Arial" w:eastAsia="맑은 고딕" w:hAnsi="Arial"/>
          <w:sz w:val="24"/>
          <w:lang w:val="en-US" w:eastAsia="ko-KR"/>
        </w:rPr>
        <w:t>6</w:t>
      </w:r>
      <w:r w:rsidR="00F3553F">
        <w:rPr>
          <w:rFonts w:ascii="Arial" w:eastAsia="맑은 고딕" w:hAnsi="Arial"/>
          <w:sz w:val="24"/>
          <w:lang w:val="en-US" w:eastAsia="ko-KR"/>
        </w:rPr>
        <w:t>.1.</w:t>
      </w:r>
      <w:r w:rsidR="00B948AA">
        <w:rPr>
          <w:rFonts w:ascii="Arial" w:eastAsia="맑은 고딕" w:hAnsi="Arial" w:hint="eastAsia"/>
          <w:sz w:val="24"/>
          <w:lang w:val="en-US" w:eastAsia="ko-KR"/>
        </w:rPr>
        <w:t>3</w:t>
      </w:r>
      <w:r w:rsidR="004727AD">
        <w:rPr>
          <w:rFonts w:ascii="Arial" w:eastAsia="맑은 고딕" w:hAnsi="Arial"/>
          <w:sz w:val="24"/>
          <w:lang w:val="en-US" w:eastAsia="ko-KR"/>
        </w:rPr>
        <w:t>.</w:t>
      </w:r>
      <w:r w:rsidR="00CD4546">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157AC0">
        <w:rPr>
          <w:rFonts w:ascii="Arial" w:eastAsia="맑은 고딕" w:hAnsi="Arial"/>
          <w:sz w:val="24"/>
          <w:lang w:val="en-US" w:eastAsia="ko-KR"/>
        </w:rPr>
        <w:t>3</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77777777"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D4546">
        <w:rPr>
          <w:rFonts w:ascii="Arial" w:eastAsiaTheme="minorEastAsia" w:hAnsi="Arial" w:hint="eastAsia"/>
          <w:sz w:val="24"/>
          <w:lang w:eastAsia="ko-KR"/>
        </w:rPr>
        <w:t xml:space="preserve">Discussion on </w:t>
      </w:r>
      <w:r w:rsidR="00157AC0">
        <w:rPr>
          <w:rFonts w:ascii="Arial" w:eastAsiaTheme="minorEastAsia" w:hAnsi="Arial" w:hint="eastAsia"/>
          <w:sz w:val="24"/>
          <w:lang w:eastAsia="ko-KR"/>
        </w:rPr>
        <w:t>UL transmission without grant</w:t>
      </w:r>
    </w:p>
    <w:p w14:paraId="52E4928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302CD75A" w14:textId="77777777" w:rsidR="00C1458F" w:rsidRPr="00DF3E4F" w:rsidRDefault="002A3F5C" w:rsidP="002A7DB1">
      <w:pPr>
        <w:pStyle w:val="introContext"/>
      </w:pPr>
      <w:r>
        <w:t xml:space="preserve">In </w:t>
      </w:r>
      <w:r w:rsidR="00CE3D72">
        <w:t>RAN1-NR</w:t>
      </w:r>
      <w:r>
        <w:t>#2</w:t>
      </w:r>
      <w:r w:rsidR="00157AC0" w:rsidRPr="00157AC0">
        <w:t>, following agreements were made [1]</w:t>
      </w:r>
      <w:r w:rsidR="00157AC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5D0F2562" w14:textId="77777777" w:rsidTr="00DF3E4F">
        <w:tc>
          <w:tcPr>
            <w:tcW w:w="9628" w:type="dxa"/>
            <w:shd w:val="clear" w:color="auto" w:fill="auto"/>
          </w:tcPr>
          <w:p w14:paraId="434E5A62" w14:textId="77777777" w:rsidR="00413EB6" w:rsidRPr="00413EB6" w:rsidRDefault="00413EB6" w:rsidP="00413EB6">
            <w:pPr>
              <w:spacing w:before="0" w:after="0" w:line="220" w:lineRule="exact"/>
              <w:ind w:left="0" w:firstLine="0"/>
              <w:rPr>
                <w:b/>
                <w:iCs/>
                <w:sz w:val="18"/>
                <w:szCs w:val="18"/>
                <w:u w:val="single"/>
                <w:lang w:eastAsia="ja-JP"/>
              </w:rPr>
            </w:pPr>
            <w:r w:rsidRPr="00413EB6">
              <w:rPr>
                <w:rFonts w:hint="eastAsia"/>
                <w:b/>
                <w:iCs/>
                <w:sz w:val="18"/>
                <w:szCs w:val="18"/>
                <w:highlight w:val="green"/>
                <w:u w:val="single"/>
                <w:lang w:eastAsia="ja-JP"/>
              </w:rPr>
              <w:t>Agreements:</w:t>
            </w:r>
          </w:p>
          <w:p w14:paraId="2FEE2E68" w14:textId="77777777" w:rsidR="00413EB6" w:rsidRPr="00413EB6" w:rsidRDefault="00413EB6" w:rsidP="00B52F2E">
            <w:pPr>
              <w:numPr>
                <w:ilvl w:val="0"/>
                <w:numId w:val="42"/>
              </w:numPr>
              <w:spacing w:before="0" w:after="0" w:line="220" w:lineRule="exact"/>
              <w:jc w:val="left"/>
              <w:rPr>
                <w:iCs/>
                <w:sz w:val="18"/>
                <w:szCs w:val="18"/>
                <w:lang w:val="en-US" w:eastAsia="ja-JP"/>
              </w:rPr>
            </w:pPr>
            <w:r w:rsidRPr="00413EB6">
              <w:rPr>
                <w:iCs/>
                <w:sz w:val="18"/>
                <w:szCs w:val="18"/>
                <w:lang w:val="en-US" w:eastAsia="ja-JP"/>
              </w:rPr>
              <w:t>In addition to the RS parameters, time</w:t>
            </w:r>
            <w:r w:rsidRPr="00413EB6">
              <w:rPr>
                <w:rFonts w:hint="eastAsia"/>
                <w:iCs/>
                <w:sz w:val="18"/>
                <w:szCs w:val="18"/>
                <w:lang w:val="en-US" w:eastAsia="ja-JP"/>
              </w:rPr>
              <w:t xml:space="preserve"> and </w:t>
            </w:r>
            <w:r w:rsidRPr="00413EB6">
              <w:rPr>
                <w:iCs/>
                <w:sz w:val="18"/>
                <w:szCs w:val="18"/>
                <w:lang w:val="en-US" w:eastAsia="ja-JP"/>
              </w:rPr>
              <w:t>frequency resource are configured in a UE-specific manner.</w:t>
            </w:r>
          </w:p>
          <w:p w14:paraId="5F770639" w14:textId="77777777" w:rsidR="00413EB6" w:rsidRPr="00413EB6" w:rsidRDefault="00413EB6" w:rsidP="00B52F2E">
            <w:pPr>
              <w:numPr>
                <w:ilvl w:val="1"/>
                <w:numId w:val="42"/>
              </w:numPr>
              <w:spacing w:before="0" w:after="0" w:line="220" w:lineRule="exact"/>
              <w:jc w:val="left"/>
              <w:rPr>
                <w:iCs/>
                <w:sz w:val="18"/>
                <w:szCs w:val="18"/>
                <w:lang w:val="en-US" w:eastAsia="ja-JP"/>
              </w:rPr>
            </w:pPr>
            <w:r w:rsidRPr="00413EB6">
              <w:rPr>
                <w:iCs/>
                <w:sz w:val="18"/>
                <w:szCs w:val="18"/>
                <w:lang w:val="en-US" w:eastAsia="ja-JP"/>
              </w:rPr>
              <w:t>Note: it is common understanding that t</w:t>
            </w:r>
            <w:r w:rsidRPr="00413EB6">
              <w:rPr>
                <w:rFonts w:hint="eastAsia"/>
                <w:iCs/>
                <w:sz w:val="18"/>
                <w:szCs w:val="18"/>
                <w:lang w:val="en-US" w:eastAsia="ja-JP"/>
              </w:rPr>
              <w:t>he time and frequency resources configured for a UE may or may not collide with those for another UE</w:t>
            </w:r>
            <w:r w:rsidRPr="00413EB6">
              <w:rPr>
                <w:iCs/>
                <w:sz w:val="18"/>
                <w:szCs w:val="18"/>
                <w:lang w:val="en-US" w:eastAsia="ja-JP"/>
              </w:rPr>
              <w:t xml:space="preserve"> (to be captured in the LS)</w:t>
            </w:r>
            <w:r w:rsidRPr="00413EB6">
              <w:rPr>
                <w:rFonts w:hint="eastAsia"/>
                <w:iCs/>
                <w:sz w:val="18"/>
                <w:szCs w:val="18"/>
                <w:lang w:val="en-US" w:eastAsia="ja-JP"/>
              </w:rPr>
              <w:t>.</w:t>
            </w:r>
          </w:p>
          <w:p w14:paraId="7436AC9E" w14:textId="77777777" w:rsidR="00413EB6" w:rsidRPr="00413EB6" w:rsidRDefault="00413EB6" w:rsidP="00B52F2E">
            <w:pPr>
              <w:numPr>
                <w:ilvl w:val="0"/>
                <w:numId w:val="42"/>
              </w:numPr>
              <w:spacing w:before="0" w:after="0" w:line="220" w:lineRule="exact"/>
              <w:jc w:val="left"/>
              <w:rPr>
                <w:iCs/>
                <w:sz w:val="18"/>
                <w:szCs w:val="18"/>
                <w:lang w:val="en-US" w:eastAsia="ja-JP"/>
              </w:rPr>
            </w:pPr>
            <w:r w:rsidRPr="00413EB6">
              <w:rPr>
                <w:iCs/>
                <w:sz w:val="18"/>
                <w:szCs w:val="18"/>
                <w:lang w:val="en-US" w:eastAsia="ja-JP"/>
              </w:rPr>
              <w:t>WA: Both DFT-S-OFDM and CP-OFDM are supported for UL transmission without grant.</w:t>
            </w:r>
          </w:p>
          <w:p w14:paraId="70892986" w14:textId="77777777" w:rsidR="00413EB6" w:rsidRPr="00413EB6" w:rsidRDefault="00413EB6" w:rsidP="00B52F2E">
            <w:pPr>
              <w:numPr>
                <w:ilvl w:val="0"/>
                <w:numId w:val="42"/>
              </w:numPr>
              <w:spacing w:before="0" w:after="0" w:line="220" w:lineRule="exact"/>
              <w:jc w:val="left"/>
              <w:rPr>
                <w:iCs/>
                <w:sz w:val="18"/>
                <w:szCs w:val="18"/>
                <w:lang w:val="en-US" w:eastAsia="ja-JP"/>
              </w:rPr>
            </w:pPr>
            <w:r w:rsidRPr="00413EB6">
              <w:rPr>
                <w:iCs/>
                <w:sz w:val="18"/>
                <w:szCs w:val="18"/>
                <w:lang w:val="en-US" w:eastAsia="ja-JP"/>
              </w:rPr>
              <w:t>NR supports more than 1 HARQ process for UL transmission without grant</w:t>
            </w:r>
          </w:p>
          <w:p w14:paraId="590AEAE5" w14:textId="77777777" w:rsidR="00413EB6" w:rsidRPr="00413EB6" w:rsidRDefault="00413EB6" w:rsidP="00413EB6">
            <w:pPr>
              <w:spacing w:before="0" w:after="0" w:line="220" w:lineRule="exact"/>
              <w:rPr>
                <w:iCs/>
                <w:color w:val="FF0000"/>
                <w:sz w:val="18"/>
                <w:szCs w:val="18"/>
                <w:lang w:val="en-US" w:eastAsia="ja-JP"/>
              </w:rPr>
            </w:pPr>
          </w:p>
          <w:p w14:paraId="12E23EB7" w14:textId="77777777" w:rsidR="00413EB6" w:rsidRPr="00413EB6" w:rsidRDefault="00413EB6" w:rsidP="00413EB6">
            <w:pPr>
              <w:spacing w:before="0" w:after="0" w:line="220" w:lineRule="exact"/>
              <w:ind w:left="0" w:firstLine="0"/>
              <w:rPr>
                <w:b/>
                <w:iCs/>
                <w:sz w:val="18"/>
                <w:szCs w:val="18"/>
                <w:u w:val="single"/>
                <w:lang w:val="en-US" w:eastAsia="ja-JP"/>
              </w:rPr>
            </w:pPr>
            <w:r w:rsidRPr="00413EB6">
              <w:rPr>
                <w:rFonts w:hint="eastAsia"/>
                <w:b/>
                <w:iCs/>
                <w:sz w:val="18"/>
                <w:szCs w:val="18"/>
                <w:highlight w:val="green"/>
                <w:u w:val="single"/>
                <w:lang w:eastAsia="ja-JP"/>
              </w:rPr>
              <w:t>Agreements:</w:t>
            </w:r>
          </w:p>
          <w:p w14:paraId="0C8CBF10" w14:textId="77777777" w:rsidR="00413EB6" w:rsidRPr="00413EB6" w:rsidRDefault="00413EB6" w:rsidP="00B52F2E">
            <w:pPr>
              <w:pStyle w:val="agreement"/>
              <w:numPr>
                <w:ilvl w:val="0"/>
                <w:numId w:val="42"/>
              </w:numPr>
              <w:spacing w:line="220" w:lineRule="exact"/>
              <w:ind w:leftChars="0"/>
              <w:rPr>
                <w:szCs w:val="18"/>
              </w:rPr>
            </w:pPr>
            <w:r w:rsidRPr="00413EB6">
              <w:rPr>
                <w:szCs w:val="18"/>
              </w:rPr>
              <w:t>The same TA adjustment procedure/mechanism (including expiration of TA timer) is applied to UL transmission with and without UL grant</w:t>
            </w:r>
          </w:p>
          <w:p w14:paraId="0E8A6E5B" w14:textId="77777777" w:rsidR="00413EB6" w:rsidRPr="00413EB6" w:rsidRDefault="00413EB6" w:rsidP="00B52F2E">
            <w:pPr>
              <w:numPr>
                <w:ilvl w:val="0"/>
                <w:numId w:val="42"/>
              </w:numPr>
              <w:tabs>
                <w:tab w:val="num" w:pos="520"/>
              </w:tabs>
              <w:spacing w:before="0" w:after="0" w:line="220" w:lineRule="exact"/>
              <w:jc w:val="left"/>
              <w:rPr>
                <w:iCs/>
                <w:sz w:val="18"/>
                <w:szCs w:val="18"/>
                <w:lang w:val="en-US" w:eastAsia="ja-JP"/>
              </w:rPr>
            </w:pPr>
            <w:r w:rsidRPr="00413EB6">
              <w:rPr>
                <w:bCs/>
                <w:iCs/>
                <w:sz w:val="18"/>
                <w:szCs w:val="18"/>
                <w:lang w:val="en-US" w:eastAsia="ja-JP"/>
              </w:rPr>
              <w:t xml:space="preserve">For UL transmission without UL grant, </w:t>
            </w:r>
          </w:p>
          <w:p w14:paraId="6FB84C9B" w14:textId="77777777" w:rsidR="00413EB6" w:rsidRPr="00413EB6" w:rsidRDefault="00413EB6" w:rsidP="00B52F2E">
            <w:pPr>
              <w:numPr>
                <w:ilvl w:val="1"/>
                <w:numId w:val="42"/>
              </w:numPr>
              <w:tabs>
                <w:tab w:val="num" w:pos="1240"/>
              </w:tabs>
              <w:spacing w:before="0" w:after="0" w:line="220" w:lineRule="exact"/>
              <w:jc w:val="left"/>
              <w:rPr>
                <w:iCs/>
                <w:sz w:val="18"/>
                <w:szCs w:val="18"/>
                <w:lang w:val="en-US" w:eastAsia="ja-JP"/>
              </w:rPr>
            </w:pPr>
            <w:r w:rsidRPr="00413EB6">
              <w:rPr>
                <w:bCs/>
                <w:iCs/>
                <w:sz w:val="18"/>
                <w:szCs w:val="18"/>
                <w:lang w:val="en-US" w:eastAsia="ja-JP"/>
              </w:rPr>
              <w:t>Open-loop power control based on pathloss estimate is supported.</w:t>
            </w:r>
          </w:p>
          <w:p w14:paraId="0C5FD551" w14:textId="77777777" w:rsidR="00413EB6" w:rsidRPr="00413EB6" w:rsidRDefault="00413EB6" w:rsidP="00B52F2E">
            <w:pPr>
              <w:numPr>
                <w:ilvl w:val="1"/>
                <w:numId w:val="42"/>
              </w:numPr>
              <w:tabs>
                <w:tab w:val="num" w:pos="1240"/>
              </w:tabs>
              <w:spacing w:before="0" w:after="0" w:line="220" w:lineRule="exact"/>
              <w:jc w:val="left"/>
              <w:rPr>
                <w:iCs/>
                <w:sz w:val="18"/>
                <w:szCs w:val="18"/>
                <w:lang w:val="en-US" w:eastAsia="ja-JP"/>
              </w:rPr>
            </w:pPr>
            <w:r w:rsidRPr="00413EB6">
              <w:rPr>
                <w:bCs/>
                <w:iCs/>
                <w:sz w:val="18"/>
                <w:szCs w:val="18"/>
                <w:lang w:val="en-US" w:eastAsia="ja-JP"/>
              </w:rPr>
              <w:t>FFS: Closed-loop power control is supported, which is based on NW signaling.</w:t>
            </w:r>
          </w:p>
          <w:p w14:paraId="53873368" w14:textId="77777777" w:rsidR="00413EB6" w:rsidRPr="00413EB6" w:rsidRDefault="00413EB6" w:rsidP="00B52F2E">
            <w:pPr>
              <w:numPr>
                <w:ilvl w:val="0"/>
                <w:numId w:val="42"/>
              </w:numPr>
              <w:tabs>
                <w:tab w:val="num" w:pos="520"/>
              </w:tabs>
              <w:spacing w:before="0" w:after="0" w:line="220" w:lineRule="exact"/>
              <w:jc w:val="left"/>
              <w:rPr>
                <w:iCs/>
                <w:sz w:val="18"/>
                <w:szCs w:val="18"/>
                <w:lang w:val="en-US" w:eastAsia="ja-JP"/>
              </w:rPr>
            </w:pPr>
            <w:r w:rsidRPr="00413EB6">
              <w:rPr>
                <w:bCs/>
                <w:iCs/>
                <w:sz w:val="18"/>
                <w:szCs w:val="18"/>
                <w:lang w:val="en-US" w:eastAsia="ja-JP"/>
              </w:rPr>
              <w:t xml:space="preserve">A UE shall not transmit anything on configured resources for UL transmission without UL grant when there is no transport block to transmit. </w:t>
            </w:r>
          </w:p>
          <w:p w14:paraId="04CBF25A" w14:textId="77777777" w:rsidR="00413EB6" w:rsidRPr="00413EB6" w:rsidRDefault="00413EB6" w:rsidP="00B52F2E">
            <w:pPr>
              <w:numPr>
                <w:ilvl w:val="0"/>
                <w:numId w:val="42"/>
              </w:numPr>
              <w:tabs>
                <w:tab w:val="num" w:pos="520"/>
              </w:tabs>
              <w:spacing w:before="0" w:after="0" w:line="220" w:lineRule="exact"/>
              <w:jc w:val="left"/>
              <w:rPr>
                <w:bCs/>
                <w:iCs/>
                <w:sz w:val="18"/>
                <w:szCs w:val="18"/>
                <w:lang w:val="en-US" w:eastAsia="ja-JP"/>
              </w:rPr>
            </w:pPr>
            <w:r w:rsidRPr="00413EB6">
              <w:rPr>
                <w:bCs/>
                <w:iCs/>
                <w:sz w:val="18"/>
                <w:szCs w:val="18"/>
                <w:lang w:val="en-US" w:eastAsia="ja-JP"/>
              </w:rPr>
              <w:t>FFS: UCI piggybacking with transport block is supported for UL transmission without U</w:t>
            </w:r>
            <w:r w:rsidR="0072425D">
              <w:rPr>
                <w:bCs/>
                <w:iCs/>
                <w:sz w:val="18"/>
                <w:szCs w:val="18"/>
                <w:lang w:val="en-US" w:eastAsia="ja-JP"/>
              </w:rPr>
              <w:t>x</w:t>
            </w:r>
            <w:r w:rsidRPr="00413EB6">
              <w:rPr>
                <w:bCs/>
                <w:iCs/>
                <w:sz w:val="18"/>
                <w:szCs w:val="18"/>
                <w:lang w:val="en-US" w:eastAsia="ja-JP"/>
              </w:rPr>
              <w:t>L grant.</w:t>
            </w:r>
          </w:p>
          <w:p w14:paraId="1F1D2ACF" w14:textId="77777777" w:rsidR="00413EB6" w:rsidRPr="00413EB6" w:rsidRDefault="00413EB6" w:rsidP="00413EB6">
            <w:pPr>
              <w:spacing w:before="0" w:after="0" w:line="220" w:lineRule="exact"/>
              <w:ind w:left="0" w:firstLine="0"/>
              <w:rPr>
                <w:iCs/>
                <w:sz w:val="18"/>
                <w:szCs w:val="18"/>
                <w:lang w:val="en-US" w:eastAsia="ja-JP"/>
              </w:rPr>
            </w:pPr>
          </w:p>
          <w:p w14:paraId="3CFFFEF2" w14:textId="77777777" w:rsidR="00413EB6" w:rsidRPr="00413EB6" w:rsidRDefault="00413EB6" w:rsidP="00413EB6">
            <w:pPr>
              <w:spacing w:before="0" w:after="0" w:line="220" w:lineRule="exact"/>
              <w:ind w:left="0" w:firstLine="0"/>
              <w:rPr>
                <w:b/>
                <w:iCs/>
                <w:sz w:val="18"/>
                <w:szCs w:val="18"/>
                <w:u w:val="single"/>
                <w:lang w:val="en-US" w:eastAsia="ja-JP"/>
              </w:rPr>
            </w:pPr>
            <w:r w:rsidRPr="00413EB6">
              <w:rPr>
                <w:rFonts w:hint="eastAsia"/>
                <w:b/>
                <w:iCs/>
                <w:sz w:val="18"/>
                <w:szCs w:val="18"/>
                <w:highlight w:val="green"/>
                <w:u w:val="single"/>
                <w:lang w:eastAsia="ja-JP"/>
              </w:rPr>
              <w:t>Agreements:</w:t>
            </w:r>
          </w:p>
          <w:p w14:paraId="43E46926" w14:textId="77777777" w:rsidR="00413EB6" w:rsidRDefault="00413EB6" w:rsidP="00B52F2E">
            <w:pPr>
              <w:pStyle w:val="agreement"/>
              <w:numPr>
                <w:ilvl w:val="0"/>
                <w:numId w:val="42"/>
              </w:numPr>
              <w:spacing w:line="220" w:lineRule="exact"/>
              <w:ind w:leftChars="0"/>
              <w:rPr>
                <w:szCs w:val="18"/>
              </w:rPr>
            </w:pPr>
            <w:r w:rsidRPr="00413EB6">
              <w:rPr>
                <w:szCs w:val="18"/>
              </w:rPr>
              <w:t>RAN1 considers that UE transmitting UL transmission without UL grant can be identified based on time/frequency</w:t>
            </w:r>
            <w:r>
              <w:rPr>
                <w:szCs w:val="18"/>
              </w:rPr>
              <w:t xml:space="preserve"> resources and RS parameter(s).</w:t>
            </w:r>
          </w:p>
          <w:p w14:paraId="2CA2AB7A" w14:textId="77777777" w:rsidR="00413EB6" w:rsidRPr="00413EB6" w:rsidRDefault="00413EB6" w:rsidP="00413EB6">
            <w:pPr>
              <w:pStyle w:val="agreement"/>
              <w:numPr>
                <w:ilvl w:val="0"/>
                <w:numId w:val="0"/>
              </w:numPr>
              <w:spacing w:line="220" w:lineRule="exact"/>
              <w:ind w:left="517" w:hanging="357"/>
              <w:rPr>
                <w:szCs w:val="18"/>
              </w:rPr>
            </w:pPr>
          </w:p>
          <w:p w14:paraId="77992489" w14:textId="77777777" w:rsidR="00413EB6" w:rsidRPr="00413EB6" w:rsidRDefault="00413EB6" w:rsidP="00413EB6">
            <w:pPr>
              <w:spacing w:before="0" w:after="0" w:line="220" w:lineRule="exact"/>
              <w:ind w:left="0" w:firstLine="0"/>
              <w:rPr>
                <w:b/>
                <w:sz w:val="18"/>
                <w:szCs w:val="18"/>
                <w:u w:val="single"/>
                <w:lang w:val="en-US" w:eastAsia="ja-JP"/>
              </w:rPr>
            </w:pPr>
            <w:r w:rsidRPr="00413EB6">
              <w:rPr>
                <w:rFonts w:hint="eastAsia"/>
                <w:b/>
                <w:iCs/>
                <w:sz w:val="18"/>
                <w:szCs w:val="18"/>
                <w:highlight w:val="green"/>
                <w:u w:val="single"/>
                <w:lang w:eastAsia="ja-JP"/>
              </w:rPr>
              <w:t>Agreements:</w:t>
            </w:r>
          </w:p>
          <w:p w14:paraId="491B84F8" w14:textId="77777777" w:rsidR="00413EB6" w:rsidRPr="00413EB6" w:rsidRDefault="00413EB6" w:rsidP="00B52F2E">
            <w:pPr>
              <w:numPr>
                <w:ilvl w:val="0"/>
                <w:numId w:val="42"/>
              </w:numPr>
              <w:spacing w:before="0" w:after="0" w:line="220" w:lineRule="exact"/>
              <w:jc w:val="left"/>
              <w:rPr>
                <w:sz w:val="18"/>
                <w:szCs w:val="18"/>
                <w:lang w:val="en-US" w:eastAsia="ja-JP"/>
              </w:rPr>
            </w:pPr>
            <w:r w:rsidRPr="00413EB6">
              <w:rPr>
                <w:sz w:val="18"/>
                <w:szCs w:val="18"/>
                <w:lang w:val="en-US" w:eastAsia="ja-JP"/>
              </w:rPr>
              <w:t>Type of UL data transmission without grant</w:t>
            </w:r>
          </w:p>
          <w:p w14:paraId="3FC8F8D5"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 xml:space="preserve">Type 1: UL data transmission without grant is only based on RRC (re)configuration without any L1 signalling </w:t>
            </w:r>
          </w:p>
          <w:p w14:paraId="1BFEDBF2"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Type 2: UL data transmission without grant is based on both RRC configuration and L1 signalling to activation/deactivation for UL data transmission without grant</w:t>
            </w:r>
          </w:p>
          <w:p w14:paraId="1B48A137"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t>Note: functionality of modification is achieved the L1 signalling by activation</w:t>
            </w:r>
          </w:p>
          <w:p w14:paraId="4C5D8DB3"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Type 3: UL data transmission without grant is based on RRC configuration, and allows L1 signalling to modify some parameters configured by RRC but no L1 signalling for activation</w:t>
            </w:r>
          </w:p>
          <w:p w14:paraId="3C11FA3F" w14:textId="77777777" w:rsidR="00413EB6" w:rsidRPr="00413EB6" w:rsidRDefault="00413EB6" w:rsidP="00B52F2E">
            <w:pPr>
              <w:numPr>
                <w:ilvl w:val="0"/>
                <w:numId w:val="42"/>
              </w:numPr>
              <w:spacing w:before="0" w:after="0" w:line="220" w:lineRule="exact"/>
              <w:jc w:val="left"/>
              <w:rPr>
                <w:sz w:val="18"/>
                <w:szCs w:val="18"/>
                <w:lang w:val="en-US" w:eastAsia="ja-JP"/>
              </w:rPr>
            </w:pPr>
            <w:r w:rsidRPr="00413EB6">
              <w:rPr>
                <w:sz w:val="18"/>
                <w:szCs w:val="18"/>
                <w:lang w:val="en-US" w:eastAsia="ja-JP"/>
              </w:rPr>
              <w:t xml:space="preserve">For UL data transmission without grant, type 1 and type 2 have already been agreed, FFS type 3. </w:t>
            </w:r>
          </w:p>
          <w:p w14:paraId="18BA2425" w14:textId="77777777" w:rsidR="00413EB6" w:rsidRPr="00413EB6" w:rsidRDefault="00413EB6" w:rsidP="00B52F2E">
            <w:pPr>
              <w:numPr>
                <w:ilvl w:val="0"/>
                <w:numId w:val="42"/>
              </w:numPr>
              <w:spacing w:before="0" w:after="0" w:line="220" w:lineRule="exact"/>
              <w:jc w:val="left"/>
              <w:rPr>
                <w:sz w:val="18"/>
                <w:szCs w:val="18"/>
                <w:lang w:val="en-US" w:eastAsia="ja-JP"/>
              </w:rPr>
            </w:pPr>
            <w:r w:rsidRPr="00413EB6">
              <w:rPr>
                <w:sz w:val="18"/>
                <w:szCs w:val="18"/>
                <w:lang w:val="en-US" w:eastAsia="ja-JP"/>
              </w:rPr>
              <w:t>FFS the reliability issues for L1 signalling.</w:t>
            </w:r>
          </w:p>
          <w:p w14:paraId="38097071" w14:textId="77777777" w:rsidR="00413EB6" w:rsidRPr="00413EB6" w:rsidRDefault="00413EB6" w:rsidP="00B52F2E">
            <w:pPr>
              <w:numPr>
                <w:ilvl w:val="0"/>
                <w:numId w:val="42"/>
              </w:numPr>
              <w:spacing w:before="0" w:after="0" w:line="220" w:lineRule="exact"/>
              <w:jc w:val="left"/>
              <w:rPr>
                <w:sz w:val="18"/>
                <w:szCs w:val="18"/>
                <w:lang w:val="en-US" w:eastAsia="ja-JP"/>
              </w:rPr>
            </w:pPr>
            <w:r w:rsidRPr="00413EB6">
              <w:rPr>
                <w:sz w:val="18"/>
                <w:szCs w:val="18"/>
                <w:lang w:val="en-US" w:eastAsia="ja-JP"/>
              </w:rPr>
              <w:t>For Type 1 UL transmission without UL grant, the RRC (re-)configuration includes at least the following</w:t>
            </w:r>
          </w:p>
          <w:p w14:paraId="5D2B6016"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 xml:space="preserve">Periodicity and offset of a resource with respect to SFN=0 </w:t>
            </w:r>
          </w:p>
          <w:p w14:paraId="64121F4E"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 xml:space="preserve">Time domain resource allocation </w:t>
            </w:r>
          </w:p>
          <w:p w14:paraId="2647E215"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 xml:space="preserve">Frequency domain resource allocation </w:t>
            </w:r>
          </w:p>
          <w:p w14:paraId="2EB904F0"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UE-specific DMRS configuration</w:t>
            </w:r>
          </w:p>
          <w:p w14:paraId="0AFF45B4"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 xml:space="preserve">Note: </w:t>
            </w:r>
          </w:p>
          <w:p w14:paraId="7E21CE0C"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t>one TB is mapped to a resource at least consisting of time/frequency-domain resource</w:t>
            </w:r>
          </w:p>
          <w:p w14:paraId="71EAA362"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t>RAN1 will not introduce specific resource allocation and DMRS configuration for UL data transmission without grant separate from UL data transmission with UL grant within the Rel.15 WI</w:t>
            </w:r>
          </w:p>
          <w:p w14:paraId="518ADEB6"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An MCS/TBS value</w:t>
            </w:r>
          </w:p>
          <w:p w14:paraId="578ECC8C"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Number of repetitions K</w:t>
            </w:r>
          </w:p>
          <w:p w14:paraId="1C4A0E4C"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Power control related parameters</w:t>
            </w:r>
          </w:p>
          <w:p w14:paraId="6013419D"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FFS HARQ related parameters</w:t>
            </w:r>
          </w:p>
          <w:p w14:paraId="5DC9133A"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FFS if multiple resources can be configured</w:t>
            </w:r>
          </w:p>
          <w:p w14:paraId="05F38731" w14:textId="77777777" w:rsidR="00413EB6" w:rsidRPr="00413EB6" w:rsidRDefault="00413EB6" w:rsidP="00B52F2E">
            <w:pPr>
              <w:numPr>
                <w:ilvl w:val="0"/>
                <w:numId w:val="42"/>
              </w:numPr>
              <w:spacing w:before="0" w:after="0" w:line="220" w:lineRule="exact"/>
              <w:jc w:val="left"/>
              <w:rPr>
                <w:sz w:val="18"/>
                <w:szCs w:val="18"/>
                <w:lang w:val="en-US" w:eastAsia="ja-JP"/>
              </w:rPr>
            </w:pPr>
            <w:r w:rsidRPr="00413EB6">
              <w:rPr>
                <w:sz w:val="18"/>
                <w:szCs w:val="18"/>
                <w:lang w:val="en-US" w:eastAsia="ja-JP"/>
              </w:rPr>
              <w:t>For Type 2 UL transmission without UL grant</w:t>
            </w:r>
          </w:p>
          <w:p w14:paraId="6A962496"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The RRC (re-) configuration for resource and parameters includes at least the following</w:t>
            </w:r>
          </w:p>
          <w:p w14:paraId="1D067AC4"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lastRenderedPageBreak/>
              <w:t>Periodicity of a resource</w:t>
            </w:r>
          </w:p>
          <w:p w14:paraId="1CA076BD"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t>Power control related parameters</w:t>
            </w:r>
          </w:p>
          <w:p w14:paraId="52F7F9B7"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At least the following additional parameters for the resource are given by L1 signalling</w:t>
            </w:r>
          </w:p>
          <w:p w14:paraId="0E33BF25"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t>Offset associated with the periodicity with respect to a timing reference indicated by L1 signalling for activation</w:t>
            </w:r>
          </w:p>
          <w:p w14:paraId="7238A3DD" w14:textId="77777777" w:rsidR="00413EB6" w:rsidRPr="00413EB6" w:rsidRDefault="00413EB6" w:rsidP="00B52F2E">
            <w:pPr>
              <w:numPr>
                <w:ilvl w:val="3"/>
                <w:numId w:val="42"/>
              </w:numPr>
              <w:spacing w:before="0" w:after="0" w:line="220" w:lineRule="exact"/>
              <w:jc w:val="left"/>
              <w:rPr>
                <w:sz w:val="18"/>
                <w:szCs w:val="18"/>
                <w:lang w:val="en-US" w:eastAsia="ja-JP"/>
              </w:rPr>
            </w:pPr>
            <w:r w:rsidRPr="00413EB6">
              <w:rPr>
                <w:sz w:val="18"/>
                <w:szCs w:val="18"/>
                <w:lang w:val="en-US" w:eastAsia="ja-JP"/>
              </w:rPr>
              <w:t xml:space="preserve">FFS: the timing reference </w:t>
            </w:r>
          </w:p>
          <w:p w14:paraId="01F342AF"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t xml:space="preserve">Time domain resource allocation </w:t>
            </w:r>
          </w:p>
          <w:p w14:paraId="6C51EE8A"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t xml:space="preserve">Frequency domain resource allocation </w:t>
            </w:r>
          </w:p>
          <w:p w14:paraId="1E392277"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t>UE-specific DMRS configuration</w:t>
            </w:r>
          </w:p>
          <w:p w14:paraId="10EC033A"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t>An MCS/TBS value</w:t>
            </w:r>
          </w:p>
          <w:p w14:paraId="4944934C" w14:textId="77777777" w:rsidR="00413EB6" w:rsidRPr="00413EB6" w:rsidRDefault="00413EB6" w:rsidP="00B52F2E">
            <w:pPr>
              <w:numPr>
                <w:ilvl w:val="2"/>
                <w:numId w:val="42"/>
              </w:numPr>
              <w:spacing w:before="0" w:after="0" w:line="220" w:lineRule="exact"/>
              <w:jc w:val="left"/>
              <w:rPr>
                <w:sz w:val="18"/>
                <w:szCs w:val="18"/>
                <w:lang w:val="en-US" w:eastAsia="ja-JP"/>
              </w:rPr>
            </w:pPr>
            <w:r w:rsidRPr="00413EB6">
              <w:rPr>
                <w:sz w:val="18"/>
                <w:szCs w:val="18"/>
                <w:lang w:val="en-US" w:eastAsia="ja-JP"/>
              </w:rPr>
              <w:t xml:space="preserve">Note: </w:t>
            </w:r>
          </w:p>
          <w:p w14:paraId="66D3B288" w14:textId="77777777" w:rsidR="00413EB6" w:rsidRPr="00413EB6" w:rsidRDefault="00413EB6" w:rsidP="00B52F2E">
            <w:pPr>
              <w:numPr>
                <w:ilvl w:val="3"/>
                <w:numId w:val="42"/>
              </w:numPr>
              <w:spacing w:before="0" w:after="0" w:line="220" w:lineRule="exact"/>
              <w:jc w:val="left"/>
              <w:rPr>
                <w:sz w:val="18"/>
                <w:szCs w:val="18"/>
                <w:lang w:val="en-US" w:eastAsia="ja-JP"/>
              </w:rPr>
            </w:pPr>
            <w:r w:rsidRPr="00413EB6">
              <w:rPr>
                <w:sz w:val="18"/>
                <w:szCs w:val="18"/>
                <w:lang w:val="en-US" w:eastAsia="ja-JP"/>
              </w:rPr>
              <w:t xml:space="preserve">one TB is mapped to one resource </w:t>
            </w:r>
          </w:p>
          <w:p w14:paraId="62750922" w14:textId="77777777" w:rsidR="00413EB6" w:rsidRPr="00413EB6" w:rsidRDefault="00413EB6" w:rsidP="00B52F2E">
            <w:pPr>
              <w:numPr>
                <w:ilvl w:val="3"/>
                <w:numId w:val="42"/>
              </w:numPr>
              <w:spacing w:before="0" w:after="0" w:line="220" w:lineRule="exact"/>
              <w:jc w:val="left"/>
              <w:rPr>
                <w:sz w:val="18"/>
                <w:szCs w:val="18"/>
                <w:lang w:val="en-US" w:eastAsia="ja-JP"/>
              </w:rPr>
            </w:pPr>
            <w:r w:rsidRPr="00413EB6">
              <w:rPr>
                <w:sz w:val="18"/>
                <w:szCs w:val="18"/>
                <w:lang w:val="en-US" w:eastAsia="ja-JP"/>
              </w:rPr>
              <w:t>RAN1 will not introduce specific resource allocation and DMRS configuration for UL data transmission without grant separate from UL data transmission with UL grant within the Rel.15 WI</w:t>
            </w:r>
          </w:p>
          <w:p w14:paraId="3EEC559D"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FFS multiple resources can be configured</w:t>
            </w:r>
          </w:p>
          <w:p w14:paraId="0B9D2FF8" w14:textId="77777777" w:rsidR="00413EB6" w:rsidRPr="00413EB6" w:rsidRDefault="00413EB6" w:rsidP="00B52F2E">
            <w:pPr>
              <w:numPr>
                <w:ilvl w:val="1"/>
                <w:numId w:val="42"/>
              </w:numPr>
              <w:spacing w:before="0" w:after="0" w:line="220" w:lineRule="exact"/>
              <w:jc w:val="left"/>
              <w:rPr>
                <w:sz w:val="18"/>
                <w:szCs w:val="18"/>
                <w:lang w:val="en-US" w:eastAsia="ja-JP"/>
              </w:rPr>
            </w:pPr>
            <w:r w:rsidRPr="00413EB6">
              <w:rPr>
                <w:sz w:val="18"/>
                <w:szCs w:val="18"/>
                <w:lang w:val="en-US" w:eastAsia="ja-JP"/>
              </w:rPr>
              <w:t>FFS HARQ related parameters</w:t>
            </w:r>
          </w:p>
          <w:p w14:paraId="2845FEF5" w14:textId="77777777" w:rsidR="00A22685" w:rsidRPr="00B52F2E" w:rsidRDefault="00413EB6" w:rsidP="00B52F2E">
            <w:pPr>
              <w:numPr>
                <w:ilvl w:val="1"/>
                <w:numId w:val="42"/>
              </w:numPr>
              <w:spacing w:before="0" w:after="0" w:line="220" w:lineRule="exact"/>
              <w:jc w:val="left"/>
              <w:rPr>
                <w:lang w:val="en-US" w:eastAsia="ja-JP"/>
              </w:rPr>
            </w:pPr>
            <w:r w:rsidRPr="00413EB6">
              <w:rPr>
                <w:sz w:val="18"/>
                <w:szCs w:val="18"/>
                <w:lang w:val="en-US" w:eastAsia="ja-JP"/>
              </w:rPr>
              <w:t>FFS whether number of repetitions K is configured by RRC signalling and/or indicated by L1 signalling</w:t>
            </w:r>
          </w:p>
          <w:p w14:paraId="2052C9E2" w14:textId="77777777" w:rsidR="00B52F2E" w:rsidRPr="00BE21B6" w:rsidRDefault="00B52F2E" w:rsidP="00BE21B6">
            <w:pPr>
              <w:spacing w:before="0" w:after="0" w:line="220" w:lineRule="exact"/>
              <w:ind w:left="0" w:firstLine="0"/>
              <w:rPr>
                <w:b/>
                <w:iCs/>
                <w:sz w:val="18"/>
                <w:szCs w:val="18"/>
                <w:highlight w:val="green"/>
                <w:u w:val="single"/>
                <w:lang w:eastAsia="ja-JP"/>
              </w:rPr>
            </w:pPr>
            <w:r w:rsidRPr="00BE21B6">
              <w:rPr>
                <w:b/>
                <w:iCs/>
                <w:sz w:val="18"/>
                <w:szCs w:val="18"/>
                <w:highlight w:val="green"/>
                <w:u w:val="single"/>
                <w:lang w:eastAsia="ja-JP"/>
              </w:rPr>
              <w:t>Agreements:</w:t>
            </w:r>
          </w:p>
          <w:p w14:paraId="2317A484" w14:textId="77777777" w:rsidR="00B52F2E" w:rsidRPr="00BE21B6" w:rsidRDefault="00B52F2E" w:rsidP="00BE21B6">
            <w:pPr>
              <w:pStyle w:val="agreement"/>
            </w:pPr>
            <w:r w:rsidRPr="002443E2">
              <w:t>Both in DL and UL DMRS for CP-OFDM, only PN sequence is supported</w:t>
            </w:r>
          </w:p>
        </w:tc>
      </w:tr>
    </w:tbl>
    <w:p w14:paraId="2919FABE" w14:textId="71C1C48E" w:rsidR="0028318E" w:rsidRPr="0072425D" w:rsidRDefault="00016258" w:rsidP="0072425D">
      <w:pPr>
        <w:pStyle w:val="Doc"/>
        <w:rPr>
          <w:rFonts w:eastAsiaTheme="minorEastAsia"/>
        </w:rPr>
      </w:pPr>
      <w:r>
        <w:lastRenderedPageBreak/>
        <w:t xml:space="preserve">In this contribution, we provide our views on the design of UL transmission without grant. </w:t>
      </w:r>
      <w:r>
        <w:rPr>
          <w:rFonts w:hint="eastAsia"/>
        </w:rPr>
        <w:t>Especially, we focus on</w:t>
      </w:r>
      <w:r w:rsidR="0072425D">
        <w:t xml:space="preserve"> HARQ process decision, grant-based retransmission, </w:t>
      </w:r>
      <w:r w:rsidR="00032F7C">
        <w:t xml:space="preserve">power control </w:t>
      </w:r>
      <w:r w:rsidR="00DC7666">
        <w:t xml:space="preserve">and different waveform </w:t>
      </w:r>
      <w:r>
        <w:t xml:space="preserve">for </w:t>
      </w:r>
      <w:r w:rsidR="00210582">
        <w:t>UL data t</w:t>
      </w:r>
      <w:r>
        <w:t>ransmission</w:t>
      </w:r>
      <w:r w:rsidR="00210582">
        <w:t xml:space="preserve"> without grant</w:t>
      </w:r>
      <w:r>
        <w:t>. In addition, we also discuss</w:t>
      </w:r>
      <w:r w:rsidR="0072425D">
        <w:t xml:space="preserve"> potential issue on two different type of UL data transmission without grant.</w:t>
      </w:r>
    </w:p>
    <w:p w14:paraId="64B51234" w14:textId="77777777" w:rsidR="00016258" w:rsidRDefault="00016258">
      <w:pPr>
        <w:spacing w:before="0" w:after="0" w:line="240" w:lineRule="auto"/>
        <w:ind w:left="0" w:firstLine="0"/>
        <w:jc w:val="left"/>
        <w:rPr>
          <w:rFonts w:ascii="Arial" w:eastAsiaTheme="minorEastAsia" w:hAnsi="Arial" w:cs="Arial"/>
          <w:b/>
          <w:kern w:val="28"/>
          <w:sz w:val="28"/>
          <w:szCs w:val="28"/>
          <w:lang w:eastAsia="ko-KR"/>
        </w:rPr>
      </w:pPr>
      <w:r>
        <w:rPr>
          <w:rFonts w:eastAsiaTheme="minorEastAsia" w:cs="Arial"/>
          <w:b/>
          <w:szCs w:val="28"/>
          <w:lang w:eastAsia="ko-KR"/>
        </w:rPr>
        <w:br w:type="page"/>
      </w:r>
    </w:p>
    <w:p w14:paraId="33ABA89F" w14:textId="77777777" w:rsidR="00433B40" w:rsidRPr="00433B40" w:rsidRDefault="003F60E1" w:rsidP="006848BB">
      <w:pPr>
        <w:pStyle w:val="10"/>
      </w:pPr>
      <w:r>
        <w:rPr>
          <w:rFonts w:hint="eastAsia"/>
        </w:rPr>
        <w:lastRenderedPageBreak/>
        <w:t xml:space="preserve">UL waveform for </w:t>
      </w:r>
      <w:r>
        <w:t>UL data transmission without grant</w:t>
      </w:r>
    </w:p>
    <w:p w14:paraId="5B70996D" w14:textId="22D52536" w:rsidR="003F60E1" w:rsidRPr="004D157D" w:rsidRDefault="00BF7CB6" w:rsidP="003F60E1">
      <w:pPr>
        <w:pStyle w:val="Doc"/>
        <w:ind w:firstLineChars="0" w:firstLine="0"/>
        <w:rPr>
          <w:rFonts w:eastAsiaTheme="minorEastAsia"/>
          <w:lang w:val="en-GB"/>
        </w:rPr>
      </w:pPr>
      <w:r>
        <w:rPr>
          <w:rFonts w:eastAsiaTheme="minorEastAsia" w:hint="eastAsia"/>
        </w:rPr>
        <w:t>In NR, a UE will</w:t>
      </w:r>
      <w:r w:rsidR="003F60E1">
        <w:rPr>
          <w:rFonts w:eastAsiaTheme="minorEastAsia" w:hint="eastAsia"/>
        </w:rPr>
        <w:t xml:space="preserve"> support both of waveform, CP-OFDM and DFT-s-OFDM, for uplink </w:t>
      </w:r>
      <w:r w:rsidR="003F60E1">
        <w:rPr>
          <w:rFonts w:eastAsiaTheme="minorEastAsia"/>
        </w:rPr>
        <w:t xml:space="preserve">data </w:t>
      </w:r>
      <w:r w:rsidR="003F60E1">
        <w:rPr>
          <w:rFonts w:eastAsiaTheme="minorEastAsia" w:hint="eastAsia"/>
        </w:rPr>
        <w:t xml:space="preserve">transmission. </w:t>
      </w:r>
      <w:r w:rsidR="003F60E1">
        <w:rPr>
          <w:rFonts w:eastAsiaTheme="minorEastAsia"/>
        </w:rPr>
        <w:t xml:space="preserve">In earlier discussion, DFT-s-OFDM with ZC-sequence is considered as waveform for UL data transmission without grant. </w:t>
      </w:r>
      <w:r w:rsidR="003F60E1">
        <w:t>In our understanding</w:t>
      </w:r>
      <w:r w:rsidR="003F60E1">
        <w:rPr>
          <w:rFonts w:hint="eastAsia"/>
        </w:rPr>
        <w:t xml:space="preserve">, </w:t>
      </w:r>
      <w:r w:rsidR="003F60E1">
        <w:t xml:space="preserve">CP-OFDM with PN-sequence can also be supported for UL data transmission without grant. At this stage, the feasibility of UE identification using PN-sequence is not fully investigated yet. However, </w:t>
      </w:r>
      <w:r w:rsidR="003F60E1">
        <w:rPr>
          <w:rFonts w:eastAsiaTheme="minorEastAsia" w:hint="eastAsia"/>
        </w:rPr>
        <w:t>it is up to network decision that which</w:t>
      </w:r>
      <w:r w:rsidR="003F60E1">
        <w:rPr>
          <w:rFonts w:eastAsiaTheme="minorEastAsia"/>
        </w:rPr>
        <w:t xml:space="preserve"> of the parameter combinations is used for identifying UE. If it is not </w:t>
      </w:r>
      <w:r w:rsidR="00187702">
        <w:rPr>
          <w:rFonts w:eastAsiaTheme="minorEastAsia"/>
        </w:rPr>
        <w:t>e</w:t>
      </w:r>
      <w:r w:rsidR="007D0ED3">
        <w:rPr>
          <w:rFonts w:eastAsiaTheme="minorEastAsia"/>
        </w:rPr>
        <w:t>fficient</w:t>
      </w:r>
      <w:r w:rsidR="003F60E1">
        <w:rPr>
          <w:rFonts w:eastAsiaTheme="minorEastAsia"/>
        </w:rPr>
        <w:t xml:space="preserve"> to identify UE sharing a same resource with different PN-sequence, the network may perform UE identification only with time/frequency resource. </w:t>
      </w:r>
      <w:r w:rsidR="007D0ED3">
        <w:rPr>
          <w:rFonts w:eastAsiaTheme="minorEastAsia"/>
        </w:rPr>
        <w:t xml:space="preserve">In other words, UE multiplexing on the same resource can be reduced with PN sequence and CP-OFDM. </w:t>
      </w:r>
      <w:r w:rsidR="003F60E1">
        <w:rPr>
          <w:rFonts w:eastAsiaTheme="minorEastAsia"/>
        </w:rPr>
        <w:t>So</w:t>
      </w:r>
      <w:r w:rsidR="003F60E1">
        <w:t xml:space="preserve"> there is no reason not to support both of waveforms. DFT-s-OFDM can bring more coverage and CP-OFDM can be used for flexible UL resource allocation</w:t>
      </w:r>
      <w:r w:rsidR="007D0ED3">
        <w:t xml:space="preserve"> including frequency diversity</w:t>
      </w:r>
      <w:r w:rsidR="003F60E1">
        <w:t>. By supporting both of waveforms, network may choose waveforms depending</w:t>
      </w:r>
      <w:r w:rsidR="007D0ED3">
        <w:t xml:space="preserve"> </w:t>
      </w:r>
      <w:r w:rsidR="004D3435">
        <w:rPr>
          <w:rFonts w:eastAsiaTheme="minorEastAsia" w:hint="eastAsia"/>
        </w:rPr>
        <w:t xml:space="preserve">on </w:t>
      </w:r>
      <w:r w:rsidR="007D0ED3">
        <w:t>the scenarios.</w:t>
      </w:r>
    </w:p>
    <w:p w14:paraId="5FE04DE6" w14:textId="5BC1D657" w:rsidR="00663F9F" w:rsidRPr="00663F9F" w:rsidRDefault="00663F9F" w:rsidP="00663F9F">
      <w:pPr>
        <w:pStyle w:val="Proposal"/>
      </w:pPr>
      <w:r>
        <w:rPr>
          <w:lang w:val="en-US"/>
        </w:rPr>
        <w:t>Proposal</w:t>
      </w:r>
      <w:r w:rsidR="00C83116">
        <w:rPr>
          <w:lang w:val="en-US"/>
        </w:rPr>
        <w:t xml:space="preserve"> 1</w:t>
      </w:r>
      <w:r>
        <w:rPr>
          <w:lang w:val="en-US"/>
        </w:rPr>
        <w:t xml:space="preserve">: </w:t>
      </w:r>
      <w:r w:rsidR="00433B40">
        <w:rPr>
          <w:rFonts w:hint="eastAsia"/>
          <w:lang w:val="en-US"/>
        </w:rPr>
        <w:t>Confi</w:t>
      </w:r>
      <w:r w:rsidR="003F60E1">
        <w:rPr>
          <w:lang w:val="en-US"/>
        </w:rPr>
        <w:t>r</w:t>
      </w:r>
      <w:r w:rsidR="00433B40">
        <w:rPr>
          <w:rFonts w:hint="eastAsia"/>
          <w:lang w:val="en-US"/>
        </w:rPr>
        <w:t xml:space="preserve">m WA for that </w:t>
      </w:r>
      <w:r w:rsidRPr="00663F9F">
        <w:t>DFT-S-OFDM and CP-OFDM are supported for UL transmission without grant.</w:t>
      </w:r>
    </w:p>
    <w:p w14:paraId="7C8AE7C0" w14:textId="7538DAFD" w:rsidR="007071A7" w:rsidRDefault="007071A7" w:rsidP="00486E52">
      <w:pPr>
        <w:pStyle w:val="Doc"/>
        <w:rPr>
          <w:rFonts w:eastAsiaTheme="minorEastAsia"/>
        </w:rPr>
      </w:pPr>
      <w:r>
        <w:rPr>
          <w:rFonts w:eastAsiaTheme="minorEastAsia" w:hint="eastAsia"/>
        </w:rPr>
        <w:t xml:space="preserve">For better UE </w:t>
      </w:r>
      <w:r>
        <w:rPr>
          <w:rFonts w:eastAsiaTheme="minorEastAsia"/>
        </w:rPr>
        <w:t>identification</w:t>
      </w:r>
      <w:r>
        <w:rPr>
          <w:rFonts w:eastAsiaTheme="minorEastAsia" w:hint="eastAsia"/>
        </w:rPr>
        <w:t xml:space="preserve"> </w:t>
      </w:r>
      <w:r>
        <w:rPr>
          <w:rFonts w:eastAsiaTheme="minorEastAsia"/>
        </w:rPr>
        <w:t>performance</w:t>
      </w:r>
      <w:r w:rsidR="00F479A7">
        <w:rPr>
          <w:rFonts w:eastAsiaTheme="minorEastAsia"/>
        </w:rPr>
        <w:t xml:space="preserve"> with RS sequence</w:t>
      </w:r>
      <w:r>
        <w:rPr>
          <w:rFonts w:eastAsiaTheme="minorEastAsia"/>
        </w:rPr>
        <w:t xml:space="preserve">, it is necessary for RS sequence to take more than a certain amount of resource. However, when traffic is tiny and sporadic, required resource for user data may be a smaller than resource for RS. In case, it </w:t>
      </w:r>
      <w:r w:rsidR="004D3435">
        <w:rPr>
          <w:rFonts w:eastAsiaTheme="minorEastAsia" w:hint="eastAsia"/>
        </w:rPr>
        <w:t xml:space="preserve">can be considered </w:t>
      </w:r>
      <w:r>
        <w:rPr>
          <w:rFonts w:eastAsiaTheme="minorEastAsia"/>
        </w:rPr>
        <w:t xml:space="preserve">that </w:t>
      </w:r>
      <w:r w:rsidR="004D3435">
        <w:rPr>
          <w:rFonts w:eastAsiaTheme="minorEastAsia" w:hint="eastAsia"/>
        </w:rPr>
        <w:t>UL</w:t>
      </w:r>
      <w:r>
        <w:rPr>
          <w:rFonts w:eastAsiaTheme="minorEastAsia"/>
        </w:rPr>
        <w:t xml:space="preserve"> resource</w:t>
      </w:r>
      <w:r w:rsidR="004D3435">
        <w:rPr>
          <w:rFonts w:eastAsiaTheme="minorEastAsia" w:hint="eastAsia"/>
        </w:rPr>
        <w:t>s</w:t>
      </w:r>
      <w:r>
        <w:rPr>
          <w:rFonts w:eastAsiaTheme="minorEastAsia"/>
        </w:rPr>
        <w:t xml:space="preserve"> for RS sequence is shared among multiple resource configuration for UL data transmission without grant</w:t>
      </w:r>
      <w:r w:rsidR="004D3435">
        <w:rPr>
          <w:rFonts w:eastAsiaTheme="minorEastAsia" w:hint="eastAsia"/>
        </w:rPr>
        <w:t xml:space="preserve">, while user data is </w:t>
      </w:r>
      <w:r w:rsidR="004D3435">
        <w:rPr>
          <w:rFonts w:eastAsiaTheme="minorEastAsia"/>
        </w:rPr>
        <w:t>associated</w:t>
      </w:r>
      <w:r w:rsidR="004D3435">
        <w:rPr>
          <w:rFonts w:eastAsiaTheme="minorEastAsia" w:hint="eastAsia"/>
        </w:rPr>
        <w:t xml:space="preserve"> with a certain resource configuration</w:t>
      </w:r>
      <w:r>
        <w:rPr>
          <w:rFonts w:eastAsiaTheme="minorEastAsia"/>
        </w:rPr>
        <w:t xml:space="preserve">. </w:t>
      </w:r>
    </w:p>
    <w:p w14:paraId="5A339E07" w14:textId="54F3CFD8" w:rsidR="0036614A" w:rsidRDefault="00A93A23" w:rsidP="00886033">
      <w:pPr>
        <w:pStyle w:val="10"/>
      </w:pPr>
      <w:r>
        <w:rPr>
          <w:rFonts w:hint="eastAsia"/>
        </w:rPr>
        <w:t>Aspects of HARQ process</w:t>
      </w:r>
    </w:p>
    <w:p w14:paraId="0942463E" w14:textId="77777777" w:rsidR="000318B2" w:rsidRDefault="000318B2" w:rsidP="006848BB">
      <w:pPr>
        <w:pStyle w:val="10"/>
        <w:numPr>
          <w:ilvl w:val="1"/>
          <w:numId w:val="2"/>
        </w:numPr>
      </w:pPr>
      <w:r>
        <w:rPr>
          <w:rFonts w:hint="eastAsia"/>
        </w:rPr>
        <w:t>HARQ process ID indication</w:t>
      </w:r>
    </w:p>
    <w:p w14:paraId="4E8D67E1" w14:textId="16D738D4" w:rsidR="00C85E93" w:rsidRDefault="00486E52" w:rsidP="00C85E93">
      <w:pPr>
        <w:pStyle w:val="Doc"/>
        <w:ind w:firstLineChars="0" w:firstLine="0"/>
        <w:rPr>
          <w:rFonts w:eastAsiaTheme="minorEastAsia"/>
        </w:rPr>
      </w:pPr>
      <w:r>
        <w:rPr>
          <w:rFonts w:eastAsiaTheme="minorEastAsia"/>
        </w:rPr>
        <w:t xml:space="preserve">gNB </w:t>
      </w:r>
      <w:r w:rsidR="00CB4FA3">
        <w:rPr>
          <w:rFonts w:eastAsiaTheme="minorEastAsia" w:hint="eastAsia"/>
        </w:rPr>
        <w:t>would</w:t>
      </w:r>
      <w:r w:rsidR="00CB4FA3">
        <w:rPr>
          <w:rFonts w:eastAsiaTheme="minorEastAsia"/>
        </w:rPr>
        <w:t xml:space="preserve"> </w:t>
      </w:r>
      <w:r>
        <w:rPr>
          <w:rFonts w:eastAsiaTheme="minorEastAsia"/>
        </w:rPr>
        <w:t>need to identify transport block</w:t>
      </w:r>
      <w:r w:rsidR="0055284D">
        <w:rPr>
          <w:rFonts w:eastAsiaTheme="minorEastAsia"/>
        </w:rPr>
        <w:t xml:space="preserve"> </w:t>
      </w:r>
      <w:r w:rsidR="00CB4FA3">
        <w:rPr>
          <w:rFonts w:eastAsiaTheme="minorEastAsia" w:hint="eastAsia"/>
        </w:rPr>
        <w:t xml:space="preserve">to schedule possible </w:t>
      </w:r>
      <w:r w:rsidR="00CB4FA3">
        <w:rPr>
          <w:rFonts w:eastAsiaTheme="minorEastAsia"/>
        </w:rPr>
        <w:t>retransmission</w:t>
      </w:r>
      <w:r w:rsidR="00CB4FA3">
        <w:rPr>
          <w:rFonts w:eastAsiaTheme="minorEastAsia" w:hint="eastAsia"/>
        </w:rPr>
        <w:t xml:space="preserve"> for the failed transport block of UL </w:t>
      </w:r>
      <w:r w:rsidR="00CB4FA3">
        <w:rPr>
          <w:rFonts w:eastAsiaTheme="minorEastAsia"/>
        </w:rPr>
        <w:t>transmission</w:t>
      </w:r>
      <w:r w:rsidR="00CB4FA3">
        <w:rPr>
          <w:rFonts w:eastAsiaTheme="minorEastAsia" w:hint="eastAsia"/>
        </w:rPr>
        <w:t xml:space="preserve"> without grant and to support potential HARQ combining among the repetitions associated with the same transport block</w:t>
      </w:r>
      <w:r w:rsidR="0055284D">
        <w:rPr>
          <w:rFonts w:eastAsiaTheme="minorEastAsia"/>
        </w:rPr>
        <w:t>.</w:t>
      </w:r>
      <w:r w:rsidR="00C85E93">
        <w:rPr>
          <w:rFonts w:eastAsiaTheme="minorEastAsia"/>
        </w:rPr>
        <w:t xml:space="preserve"> </w:t>
      </w:r>
      <w:r w:rsidR="00CB4FA3">
        <w:rPr>
          <w:rFonts w:eastAsiaTheme="minorEastAsia" w:hint="eastAsia"/>
        </w:rPr>
        <w:t xml:space="preserve">In case of UL </w:t>
      </w:r>
      <w:r w:rsidR="00CB4FA3">
        <w:rPr>
          <w:rFonts w:eastAsiaTheme="minorEastAsia"/>
        </w:rPr>
        <w:t>transmission</w:t>
      </w:r>
      <w:r w:rsidR="00CB4FA3">
        <w:rPr>
          <w:rFonts w:eastAsiaTheme="minorEastAsia" w:hint="eastAsia"/>
        </w:rPr>
        <w:t xml:space="preserve"> with grant, UL grant could indicate transport block to be transmitted in terms of </w:t>
      </w:r>
      <w:r w:rsidR="00C85E93">
        <w:rPr>
          <w:rFonts w:eastAsiaTheme="minorEastAsia"/>
        </w:rPr>
        <w:t xml:space="preserve">HARQ process ID. However, in </w:t>
      </w:r>
      <w:r w:rsidR="00CB4FA3">
        <w:rPr>
          <w:rFonts w:eastAsiaTheme="minorEastAsia" w:hint="eastAsia"/>
        </w:rPr>
        <w:t xml:space="preserve">case of </w:t>
      </w:r>
      <w:r w:rsidR="00C85E93">
        <w:rPr>
          <w:rFonts w:eastAsiaTheme="minorEastAsia"/>
        </w:rPr>
        <w:t xml:space="preserve">UL data transmission without grant, </w:t>
      </w:r>
      <w:r w:rsidR="00CB4FA3">
        <w:rPr>
          <w:rFonts w:eastAsiaTheme="minorEastAsia" w:hint="eastAsia"/>
        </w:rPr>
        <w:t xml:space="preserve">it is necessary to define how to indicate </w:t>
      </w:r>
      <w:r w:rsidR="00C85E93">
        <w:rPr>
          <w:rFonts w:eastAsiaTheme="minorEastAsia"/>
        </w:rPr>
        <w:t xml:space="preserve">HARQ process ID </w:t>
      </w:r>
      <w:r w:rsidR="00CB4FA3">
        <w:rPr>
          <w:rFonts w:eastAsiaTheme="minorEastAsia" w:hint="eastAsia"/>
        </w:rPr>
        <w:t>without grant</w:t>
      </w:r>
      <w:r w:rsidR="00C85E93">
        <w:rPr>
          <w:rFonts w:eastAsiaTheme="minorEastAsia"/>
        </w:rPr>
        <w:t xml:space="preserve">. </w:t>
      </w:r>
      <w:r w:rsidR="00CB4FA3">
        <w:rPr>
          <w:rFonts w:eastAsiaTheme="minorEastAsia" w:hint="eastAsia"/>
        </w:rPr>
        <w:t>F</w:t>
      </w:r>
      <w:r w:rsidR="00E75370">
        <w:rPr>
          <w:rFonts w:eastAsiaTheme="minorEastAsia"/>
        </w:rPr>
        <w:t xml:space="preserve">ollowings </w:t>
      </w:r>
      <w:r w:rsidR="00CB4FA3">
        <w:rPr>
          <w:rFonts w:eastAsiaTheme="minorEastAsia" w:hint="eastAsia"/>
        </w:rPr>
        <w:t xml:space="preserve">are possible options for indication of </w:t>
      </w:r>
      <w:r w:rsidR="00E75370">
        <w:rPr>
          <w:rFonts w:eastAsiaTheme="minorEastAsia"/>
        </w:rPr>
        <w:t>HARQ process ID of UL data transmission without grant</w:t>
      </w:r>
      <w:r w:rsidR="00CB4FA3">
        <w:rPr>
          <w:rFonts w:eastAsiaTheme="minorEastAsia" w:hint="eastAsia"/>
        </w:rPr>
        <w:t>:</w:t>
      </w:r>
    </w:p>
    <w:p w14:paraId="21D6F4C9" w14:textId="5A0570A5" w:rsidR="00102D91" w:rsidRDefault="00102D91" w:rsidP="00102D91">
      <w:pPr>
        <w:pStyle w:val="Doc"/>
        <w:numPr>
          <w:ilvl w:val="0"/>
          <w:numId w:val="46"/>
        </w:numPr>
        <w:ind w:firstLineChars="0"/>
        <w:rPr>
          <w:rFonts w:eastAsiaTheme="minorEastAsia"/>
        </w:rPr>
      </w:pPr>
      <w:r>
        <w:rPr>
          <w:rFonts w:eastAsiaTheme="minorEastAsia"/>
        </w:rPr>
        <w:t>Option 1:</w:t>
      </w:r>
      <w:r w:rsidR="000A766D">
        <w:rPr>
          <w:rFonts w:eastAsiaTheme="minorEastAsia"/>
        </w:rPr>
        <w:t xml:space="preserve"> </w:t>
      </w:r>
      <w:r w:rsidR="000318B2">
        <w:rPr>
          <w:rFonts w:eastAsiaTheme="minorEastAsia" w:hint="eastAsia"/>
        </w:rPr>
        <w:t xml:space="preserve">Implicit mapping of </w:t>
      </w:r>
      <w:r w:rsidR="00476557">
        <w:rPr>
          <w:rFonts w:eastAsiaTheme="minorEastAsia"/>
        </w:rPr>
        <w:t xml:space="preserve">HARQ process ID </w:t>
      </w:r>
      <w:r w:rsidR="000318B2">
        <w:rPr>
          <w:rFonts w:eastAsiaTheme="minorEastAsia" w:hint="eastAsia"/>
        </w:rPr>
        <w:t>with</w:t>
      </w:r>
      <w:r w:rsidR="000318B2">
        <w:rPr>
          <w:rFonts w:eastAsiaTheme="minorEastAsia"/>
        </w:rPr>
        <w:t xml:space="preserve"> </w:t>
      </w:r>
      <w:r w:rsidR="000318B2">
        <w:rPr>
          <w:rFonts w:eastAsiaTheme="minorEastAsia" w:hint="eastAsia"/>
        </w:rPr>
        <w:t>t</w:t>
      </w:r>
      <w:r w:rsidR="000318B2">
        <w:rPr>
          <w:rFonts w:eastAsiaTheme="minorEastAsia"/>
        </w:rPr>
        <w:t xml:space="preserve">ime </w:t>
      </w:r>
      <w:r w:rsidR="000A766D">
        <w:rPr>
          <w:rFonts w:eastAsiaTheme="minorEastAsia"/>
        </w:rPr>
        <w:t>resource index</w:t>
      </w:r>
    </w:p>
    <w:p w14:paraId="4E7998E3" w14:textId="77777777" w:rsidR="000318B2" w:rsidRDefault="000318B2" w:rsidP="000318B2">
      <w:pPr>
        <w:pStyle w:val="Doc"/>
        <w:numPr>
          <w:ilvl w:val="0"/>
          <w:numId w:val="46"/>
        </w:numPr>
        <w:ind w:firstLineChars="0"/>
        <w:rPr>
          <w:rFonts w:eastAsiaTheme="minorEastAsia"/>
        </w:rPr>
      </w:pPr>
      <w:r>
        <w:rPr>
          <w:rFonts w:eastAsiaTheme="minorEastAsia"/>
        </w:rPr>
        <w:t xml:space="preserve">Option </w:t>
      </w:r>
      <w:r>
        <w:rPr>
          <w:rFonts w:eastAsiaTheme="minorEastAsia" w:hint="eastAsia"/>
        </w:rPr>
        <w:t>2</w:t>
      </w:r>
      <w:r>
        <w:rPr>
          <w:rFonts w:eastAsiaTheme="minorEastAsia"/>
        </w:rPr>
        <w:t xml:space="preserve">: </w:t>
      </w:r>
      <w:r>
        <w:rPr>
          <w:rFonts w:eastAsiaTheme="minorEastAsia" w:hint="eastAsia"/>
        </w:rPr>
        <w:t xml:space="preserve">Implicit mapping of </w:t>
      </w:r>
      <w:r>
        <w:rPr>
          <w:rFonts w:eastAsiaTheme="minorEastAsia"/>
        </w:rPr>
        <w:t xml:space="preserve">HARQ process ID </w:t>
      </w:r>
      <w:r>
        <w:rPr>
          <w:rFonts w:eastAsiaTheme="minorEastAsia" w:hint="eastAsia"/>
        </w:rPr>
        <w:t xml:space="preserve">with </w:t>
      </w:r>
      <w:r>
        <w:rPr>
          <w:rFonts w:eastAsiaTheme="minorEastAsia"/>
        </w:rPr>
        <w:t>frequency resource index</w:t>
      </w:r>
    </w:p>
    <w:p w14:paraId="29EB1C73" w14:textId="39CA157F" w:rsidR="00476557" w:rsidRDefault="000A766D" w:rsidP="00476557">
      <w:pPr>
        <w:pStyle w:val="Doc"/>
        <w:numPr>
          <w:ilvl w:val="0"/>
          <w:numId w:val="46"/>
        </w:numPr>
        <w:ind w:firstLineChars="0"/>
        <w:rPr>
          <w:rFonts w:eastAsiaTheme="minorEastAsia"/>
        </w:rPr>
      </w:pPr>
      <w:r>
        <w:rPr>
          <w:rFonts w:eastAsiaTheme="minorEastAsia"/>
        </w:rPr>
        <w:t xml:space="preserve">Option </w:t>
      </w:r>
      <w:r w:rsidR="000318B2">
        <w:rPr>
          <w:rFonts w:eastAsiaTheme="minorEastAsia" w:hint="eastAsia"/>
        </w:rPr>
        <w:t>3</w:t>
      </w:r>
      <w:r>
        <w:rPr>
          <w:rFonts w:eastAsiaTheme="minorEastAsia"/>
        </w:rPr>
        <w:t xml:space="preserve">: </w:t>
      </w:r>
      <w:r w:rsidR="000318B2">
        <w:rPr>
          <w:rFonts w:eastAsiaTheme="minorEastAsia" w:hint="eastAsia"/>
        </w:rPr>
        <w:t>Implicit mapping of</w:t>
      </w:r>
      <w:r w:rsidR="000318B2">
        <w:rPr>
          <w:rFonts w:eastAsiaTheme="minorEastAsia"/>
        </w:rPr>
        <w:t xml:space="preserve"> </w:t>
      </w:r>
      <w:r w:rsidR="00476557">
        <w:rPr>
          <w:rFonts w:eastAsiaTheme="minorEastAsia"/>
        </w:rPr>
        <w:t xml:space="preserve">HARQ process ID </w:t>
      </w:r>
      <w:r w:rsidR="000318B2">
        <w:rPr>
          <w:rFonts w:eastAsiaTheme="minorEastAsia" w:hint="eastAsia"/>
        </w:rPr>
        <w:t xml:space="preserve">with RS </w:t>
      </w:r>
      <w:r w:rsidR="00476557">
        <w:rPr>
          <w:rFonts w:eastAsiaTheme="minorEastAsia"/>
        </w:rPr>
        <w:t>parameter</w:t>
      </w:r>
    </w:p>
    <w:p w14:paraId="3BAF3567" w14:textId="52963C33" w:rsidR="00102D91" w:rsidRDefault="00476557" w:rsidP="00102D91">
      <w:pPr>
        <w:pStyle w:val="Doc"/>
        <w:numPr>
          <w:ilvl w:val="0"/>
          <w:numId w:val="46"/>
        </w:numPr>
        <w:ind w:firstLineChars="0"/>
        <w:rPr>
          <w:rFonts w:eastAsiaTheme="minorEastAsia"/>
        </w:rPr>
      </w:pPr>
      <w:r>
        <w:rPr>
          <w:rFonts w:eastAsiaTheme="minorEastAsia"/>
        </w:rPr>
        <w:t xml:space="preserve">Option </w:t>
      </w:r>
      <w:r w:rsidR="000318B2">
        <w:rPr>
          <w:rFonts w:eastAsiaTheme="minorEastAsia" w:hint="eastAsia"/>
        </w:rPr>
        <w:t>4</w:t>
      </w:r>
      <w:r>
        <w:rPr>
          <w:rFonts w:eastAsiaTheme="minorEastAsia"/>
        </w:rPr>
        <w:t xml:space="preserve">: </w:t>
      </w:r>
      <w:r w:rsidR="000318B2">
        <w:rPr>
          <w:rFonts w:eastAsiaTheme="minorEastAsia" w:hint="eastAsia"/>
        </w:rPr>
        <w:t xml:space="preserve">Explicit indication of </w:t>
      </w:r>
      <w:r>
        <w:rPr>
          <w:rFonts w:eastAsiaTheme="minorEastAsia"/>
        </w:rPr>
        <w:t xml:space="preserve">HARQ process ID </w:t>
      </w:r>
    </w:p>
    <w:p w14:paraId="4BA09126" w14:textId="7E67859B" w:rsidR="007D0ED3" w:rsidRDefault="00426DB8" w:rsidP="006848BB">
      <w:pPr>
        <w:pStyle w:val="Doc"/>
        <w:rPr>
          <w:rFonts w:eastAsiaTheme="minorEastAsia"/>
        </w:rPr>
      </w:pPr>
      <w:r>
        <w:rPr>
          <w:rFonts w:eastAsiaTheme="minorEastAsia"/>
        </w:rPr>
        <w:t xml:space="preserve">In </w:t>
      </w:r>
      <w:r w:rsidR="00176123">
        <w:rPr>
          <w:rFonts w:eastAsiaTheme="minorEastAsia" w:hint="eastAsia"/>
        </w:rPr>
        <w:t>Option 1</w:t>
      </w:r>
      <w:r>
        <w:rPr>
          <w:rFonts w:eastAsiaTheme="minorEastAsia"/>
        </w:rPr>
        <w:t xml:space="preserve">, </w:t>
      </w:r>
      <w:r w:rsidR="007D0ED3">
        <w:rPr>
          <w:rFonts w:eastAsiaTheme="minorEastAsia"/>
        </w:rPr>
        <w:t xml:space="preserve">symbol number, mini-slot number, </w:t>
      </w:r>
      <w:r>
        <w:rPr>
          <w:rFonts w:eastAsiaTheme="minorEastAsia"/>
        </w:rPr>
        <w:t xml:space="preserve">slot number, subframe number and/or system frame number (SFN) can be used to derive HARQ process ID. </w:t>
      </w:r>
      <w:r w:rsidR="007D0ED3">
        <w:rPr>
          <w:rFonts w:eastAsiaTheme="minorEastAsia" w:hint="eastAsia"/>
        </w:rPr>
        <w:t>Th</w:t>
      </w:r>
      <w:r w:rsidR="007D0ED3">
        <w:rPr>
          <w:rFonts w:eastAsiaTheme="minorEastAsia"/>
        </w:rPr>
        <w:t xml:space="preserve">is approach can be similar to HARQ ID determination used in LTE SPS. However, in UL transmission without grant, some further consideration on </w:t>
      </w:r>
      <w:r w:rsidR="007D0ED3">
        <w:rPr>
          <w:rFonts w:eastAsiaTheme="minorEastAsia"/>
        </w:rPr>
        <w:lastRenderedPageBreak/>
        <w:t>repetition should be considered. For the repetition handling, two approaches can be considered</w:t>
      </w:r>
      <w:r w:rsidR="00460BEB">
        <w:rPr>
          <w:rFonts w:eastAsiaTheme="minorEastAsia"/>
        </w:rPr>
        <w:t>.</w:t>
      </w:r>
      <w:r w:rsidR="007D0ED3">
        <w:rPr>
          <w:rFonts w:eastAsiaTheme="minorEastAsia"/>
        </w:rPr>
        <w:t xml:space="preserve"> </w:t>
      </w:r>
      <w:r w:rsidR="00460BEB">
        <w:rPr>
          <w:rFonts w:eastAsiaTheme="minorEastAsia"/>
        </w:rPr>
        <w:t>One approach is to restrict</w:t>
      </w:r>
      <w:r w:rsidR="007D0ED3">
        <w:rPr>
          <w:rFonts w:eastAsiaTheme="minorEastAsia"/>
        </w:rPr>
        <w:t xml:space="preserve"> start slot or symbol </w:t>
      </w:r>
      <w:r w:rsidR="00C85DA6">
        <w:rPr>
          <w:rFonts w:eastAsiaTheme="minorEastAsia"/>
        </w:rPr>
        <w:t xml:space="preserve">or SFN </w:t>
      </w:r>
      <w:r w:rsidR="007D0ED3">
        <w:rPr>
          <w:rFonts w:eastAsiaTheme="minorEastAsia"/>
        </w:rPr>
        <w:t xml:space="preserve">for a new transmission where HARQ ID is determined based on the time information of the possible first transmission. To avoid potential latency to wait until the next opportunity for the new transmission when a new packet arrives after previous opportunity, </w:t>
      </w:r>
      <w:r w:rsidR="00460BEB">
        <w:rPr>
          <w:rFonts w:eastAsiaTheme="minorEastAsia"/>
        </w:rPr>
        <w:t>another</w:t>
      </w:r>
      <w:r w:rsidR="007D0ED3">
        <w:rPr>
          <w:rFonts w:eastAsiaTheme="minorEastAsia"/>
        </w:rPr>
        <w:t xml:space="preserve"> approach is to allow initial transmission starting at any time as long as the repetition can be completed before the next opportunity. When this is used, regardless of actual first transmission, HARQ ID would be determined based on the previous </w:t>
      </w:r>
      <w:r w:rsidR="00C85DA6">
        <w:rPr>
          <w:rFonts w:eastAsiaTheme="minorEastAsia"/>
        </w:rPr>
        <w:t xml:space="preserve">opportunity for the new transmission. In other words, between two opportunities of first transmission, only one HARQ process can be initiated. </w:t>
      </w:r>
    </w:p>
    <w:p w14:paraId="69ED4BC0" w14:textId="4565031E" w:rsidR="00E75370" w:rsidRDefault="00176123" w:rsidP="006848BB">
      <w:pPr>
        <w:pStyle w:val="Doc"/>
        <w:rPr>
          <w:rFonts w:eastAsiaTheme="minorEastAsia"/>
        </w:rPr>
      </w:pPr>
      <w:r>
        <w:rPr>
          <w:rFonts w:eastAsiaTheme="minorEastAsia" w:hint="eastAsia"/>
        </w:rPr>
        <w:t xml:space="preserve">Alternatively, </w:t>
      </w:r>
      <w:r w:rsidR="003F1498">
        <w:rPr>
          <w:rFonts w:eastAsiaTheme="minorEastAsia"/>
        </w:rPr>
        <w:t>frequency-domain</w:t>
      </w:r>
      <w:r>
        <w:rPr>
          <w:rFonts w:eastAsiaTheme="minorEastAsia" w:hint="eastAsia"/>
        </w:rPr>
        <w:t xml:space="preserve"> resource (e.g. RB</w:t>
      </w:r>
      <w:r w:rsidR="003F1498">
        <w:rPr>
          <w:rFonts w:eastAsiaTheme="minorEastAsia"/>
        </w:rPr>
        <w:t xml:space="preserve"> index</w:t>
      </w:r>
      <w:r>
        <w:rPr>
          <w:rFonts w:eastAsiaTheme="minorEastAsia" w:hint="eastAsia"/>
        </w:rPr>
        <w:t xml:space="preserve">, resource set index for UL </w:t>
      </w:r>
      <w:r>
        <w:rPr>
          <w:rFonts w:eastAsiaTheme="minorEastAsia"/>
        </w:rPr>
        <w:t>transmission</w:t>
      </w:r>
      <w:r>
        <w:rPr>
          <w:rFonts w:eastAsiaTheme="minorEastAsia" w:hint="eastAsia"/>
        </w:rPr>
        <w:t xml:space="preserve"> without grant)</w:t>
      </w:r>
      <w:r w:rsidR="003F1498">
        <w:rPr>
          <w:rFonts w:eastAsiaTheme="minorEastAsia"/>
        </w:rPr>
        <w:t xml:space="preserve"> can be used for </w:t>
      </w:r>
      <w:r>
        <w:rPr>
          <w:rFonts w:eastAsiaTheme="minorEastAsia" w:hint="eastAsia"/>
        </w:rPr>
        <w:t xml:space="preserve">HARQ process ID indication at the expense of excessive reserved resources for UL </w:t>
      </w:r>
      <w:r>
        <w:rPr>
          <w:rFonts w:eastAsiaTheme="minorEastAsia"/>
        </w:rPr>
        <w:t>transmission</w:t>
      </w:r>
      <w:r>
        <w:rPr>
          <w:rFonts w:eastAsiaTheme="minorEastAsia" w:hint="eastAsia"/>
        </w:rPr>
        <w:t xml:space="preserve"> without grant. </w:t>
      </w:r>
      <w:r w:rsidR="001E6243">
        <w:rPr>
          <w:rFonts w:eastAsiaTheme="minorEastAsia" w:hint="eastAsia"/>
        </w:rPr>
        <w:t>W</w:t>
      </w:r>
      <w:r w:rsidR="001E6243">
        <w:rPr>
          <w:rFonts w:eastAsiaTheme="minorEastAsia"/>
        </w:rPr>
        <w:t xml:space="preserve">ith this approach, multiple frequency resources can be configured when multiple HARQ processes with UL transmission without grant is supported. </w:t>
      </w:r>
    </w:p>
    <w:p w14:paraId="4F7FE2A2" w14:textId="29FF552B" w:rsidR="003F1498" w:rsidRDefault="00176123" w:rsidP="006848BB">
      <w:pPr>
        <w:pStyle w:val="Doc"/>
        <w:rPr>
          <w:rFonts w:eastAsiaTheme="minorEastAsia"/>
        </w:rPr>
      </w:pPr>
      <w:r>
        <w:rPr>
          <w:rFonts w:eastAsiaTheme="minorEastAsia" w:hint="eastAsia"/>
        </w:rPr>
        <w:t xml:space="preserve">In another </w:t>
      </w:r>
      <w:r>
        <w:rPr>
          <w:rFonts w:eastAsiaTheme="minorEastAsia"/>
        </w:rPr>
        <w:t>approach</w:t>
      </w:r>
      <w:r>
        <w:rPr>
          <w:rFonts w:eastAsiaTheme="minorEastAsia" w:hint="eastAsia"/>
        </w:rPr>
        <w:t xml:space="preserve">, different RS parameters can be used to indicate HARQ process ID as in Option 3. Depending on the number of UEs transmitting UL transmission </w:t>
      </w:r>
      <w:r>
        <w:rPr>
          <w:rFonts w:eastAsiaTheme="minorEastAsia"/>
        </w:rPr>
        <w:t>without</w:t>
      </w:r>
      <w:r>
        <w:rPr>
          <w:rFonts w:eastAsiaTheme="minorEastAsia" w:hint="eastAsia"/>
        </w:rPr>
        <w:t xml:space="preserve"> grant, this approach may not increase </w:t>
      </w:r>
      <w:r w:rsidR="00702CD1">
        <w:rPr>
          <w:rFonts w:eastAsiaTheme="minorEastAsia" w:hint="eastAsia"/>
        </w:rPr>
        <w:t xml:space="preserve">time and frequency resources for UL </w:t>
      </w:r>
      <w:r w:rsidR="00702CD1">
        <w:rPr>
          <w:rFonts w:eastAsiaTheme="minorEastAsia"/>
        </w:rPr>
        <w:t>transmission</w:t>
      </w:r>
      <w:r w:rsidR="00702CD1">
        <w:rPr>
          <w:rFonts w:eastAsiaTheme="minorEastAsia" w:hint="eastAsia"/>
        </w:rPr>
        <w:t xml:space="preserve"> without grant. However, it may reduce the number of UE to be distinguished in the same time and frequency resources. Therefore, when the number of UEs </w:t>
      </w:r>
      <w:r w:rsidR="00702CD1">
        <w:rPr>
          <w:rFonts w:eastAsiaTheme="minorEastAsia"/>
        </w:rPr>
        <w:t>transmi</w:t>
      </w:r>
      <w:r w:rsidR="00702CD1">
        <w:rPr>
          <w:rFonts w:eastAsiaTheme="minorEastAsia" w:hint="eastAsia"/>
        </w:rPr>
        <w:t xml:space="preserve">tting UL transmission </w:t>
      </w:r>
      <w:r w:rsidR="00702CD1">
        <w:rPr>
          <w:rFonts w:eastAsiaTheme="minorEastAsia"/>
        </w:rPr>
        <w:t>without</w:t>
      </w:r>
      <w:r w:rsidR="00702CD1">
        <w:rPr>
          <w:rFonts w:eastAsiaTheme="minorEastAsia" w:hint="eastAsia"/>
        </w:rPr>
        <w:t xml:space="preserve"> grant is large, it could increase overall time-</w:t>
      </w:r>
      <w:r w:rsidR="00702CD1">
        <w:rPr>
          <w:rFonts w:eastAsiaTheme="minorEastAsia"/>
        </w:rPr>
        <w:t>and</w:t>
      </w:r>
      <w:r w:rsidR="00702CD1">
        <w:rPr>
          <w:rFonts w:eastAsiaTheme="minorEastAsia" w:hint="eastAsia"/>
        </w:rPr>
        <w:t xml:space="preserve">-frequency resources reserved for UL </w:t>
      </w:r>
      <w:r w:rsidR="00702CD1">
        <w:rPr>
          <w:rFonts w:eastAsiaTheme="minorEastAsia"/>
        </w:rPr>
        <w:t>transmission</w:t>
      </w:r>
      <w:r w:rsidR="00702CD1">
        <w:rPr>
          <w:rFonts w:eastAsiaTheme="minorEastAsia" w:hint="eastAsia"/>
        </w:rPr>
        <w:t xml:space="preserve"> </w:t>
      </w:r>
      <w:r w:rsidR="00702CD1">
        <w:rPr>
          <w:rFonts w:eastAsiaTheme="minorEastAsia"/>
        </w:rPr>
        <w:t>without</w:t>
      </w:r>
      <w:r w:rsidR="00702CD1">
        <w:rPr>
          <w:rFonts w:eastAsiaTheme="minorEastAsia" w:hint="eastAsia"/>
        </w:rPr>
        <w:t xml:space="preserve"> grant. </w:t>
      </w:r>
    </w:p>
    <w:p w14:paraId="7826518A" w14:textId="04F332A4" w:rsidR="00E75370" w:rsidRDefault="00702CD1" w:rsidP="006848BB">
      <w:pPr>
        <w:pStyle w:val="Doc"/>
        <w:rPr>
          <w:rFonts w:eastAsiaTheme="minorEastAsia"/>
        </w:rPr>
      </w:pPr>
      <w:r>
        <w:rPr>
          <w:rFonts w:eastAsiaTheme="minorEastAsia" w:hint="eastAsia"/>
        </w:rPr>
        <w:t xml:space="preserve">Alternatively, it can be considered that UE transmit HARQ process ID explicitly together with UL transmission without grant as in Option 4. For instance, UCI including HARQ process ID can be piggybacked on UL </w:t>
      </w:r>
      <w:r>
        <w:rPr>
          <w:rFonts w:eastAsiaTheme="minorEastAsia"/>
        </w:rPr>
        <w:t>transmission</w:t>
      </w:r>
      <w:r>
        <w:rPr>
          <w:rFonts w:eastAsiaTheme="minorEastAsia" w:hint="eastAsia"/>
        </w:rPr>
        <w:t xml:space="preserve"> without grant, or UE can transmit multi-bit SR including HARQ process ID together with</w:t>
      </w:r>
      <w:r w:rsidR="006F4E40">
        <w:rPr>
          <w:rFonts w:eastAsiaTheme="minorEastAsia" w:hint="eastAsia"/>
        </w:rPr>
        <w:t xml:space="preserve"> UL transmission without grant. However, when HARQ process ID is mapped on PUSCH, it would be vulnerable to collision between UL transmissions without grant. Meanwhile, when separate channel is used to transmit HARQ process ID, overall signaling overhead could be excessive. </w:t>
      </w:r>
    </w:p>
    <w:p w14:paraId="71132287" w14:textId="3C2E2133" w:rsidR="00E75370" w:rsidRDefault="00C83116" w:rsidP="00C83116">
      <w:pPr>
        <w:pStyle w:val="proposal0"/>
      </w:pPr>
      <w:r>
        <w:rPr>
          <w:rFonts w:hint="eastAsia"/>
        </w:rPr>
        <w:t xml:space="preserve">Proposal </w:t>
      </w:r>
      <w:r w:rsidR="00C635A2">
        <w:t>2</w:t>
      </w:r>
      <w:r>
        <w:rPr>
          <w:rFonts w:hint="eastAsia"/>
        </w:rPr>
        <w:t xml:space="preserve">: </w:t>
      </w:r>
      <w:r w:rsidR="008F3409">
        <w:rPr>
          <w:rFonts w:hint="eastAsia"/>
        </w:rPr>
        <w:t>I</w:t>
      </w:r>
      <w:r w:rsidR="008F3409">
        <w:t xml:space="preserve">t </w:t>
      </w:r>
      <w:r>
        <w:t xml:space="preserve">is necessary to investigate on how to determine HARQ process ID of UL data transmission without grant. </w:t>
      </w:r>
      <w:r w:rsidR="001E6243">
        <w:t xml:space="preserve">Considering repetition case where repetition may occur any time while the network may miss one or a few from the repetition, either separate resource for each HARQ process or some type of restriction in HARQ processes needs to be considered. </w:t>
      </w:r>
    </w:p>
    <w:p w14:paraId="06207794" w14:textId="77777777" w:rsidR="000A501F" w:rsidRPr="0055284D" w:rsidRDefault="000A501F" w:rsidP="00C83116">
      <w:pPr>
        <w:pStyle w:val="proposal0"/>
      </w:pPr>
    </w:p>
    <w:p w14:paraId="269816D9" w14:textId="50BC74D9" w:rsidR="000A501F" w:rsidRDefault="000A501F" w:rsidP="006848BB">
      <w:pPr>
        <w:pStyle w:val="10"/>
        <w:numPr>
          <w:ilvl w:val="1"/>
          <w:numId w:val="2"/>
        </w:numPr>
      </w:pPr>
      <w:r>
        <w:rPr>
          <w:rFonts w:hint="eastAsia"/>
        </w:rPr>
        <w:t>R</w:t>
      </w:r>
      <w:r>
        <w:t>etransmission for Initial data transmission without grant</w:t>
      </w:r>
    </w:p>
    <w:p w14:paraId="2ED9AA37" w14:textId="5D361A41" w:rsidR="000A501F" w:rsidRDefault="006A06B6" w:rsidP="006848BB">
      <w:pPr>
        <w:pStyle w:val="Doc"/>
        <w:ind w:firstLineChars="0" w:firstLine="0"/>
        <w:rPr>
          <w:rFonts w:eastAsiaTheme="minorEastAsia"/>
        </w:rPr>
      </w:pPr>
      <w:r>
        <w:rPr>
          <w:rFonts w:eastAsiaTheme="minorEastAsia" w:hint="eastAsia"/>
        </w:rPr>
        <w:t xml:space="preserve">UL grant can schedule retransmission of UL transmission either with or without grant. Furthermore, UL </w:t>
      </w:r>
      <w:r>
        <w:rPr>
          <w:rFonts w:eastAsiaTheme="minorEastAsia"/>
        </w:rPr>
        <w:t>transmission</w:t>
      </w:r>
      <w:r>
        <w:rPr>
          <w:rFonts w:eastAsiaTheme="minorEastAsia" w:hint="eastAsia"/>
        </w:rPr>
        <w:t xml:space="preserve"> with and </w:t>
      </w:r>
      <w:r>
        <w:rPr>
          <w:rFonts w:eastAsiaTheme="minorEastAsia"/>
        </w:rPr>
        <w:t>without</w:t>
      </w:r>
      <w:r>
        <w:rPr>
          <w:rFonts w:eastAsiaTheme="minorEastAsia" w:hint="eastAsia"/>
        </w:rPr>
        <w:t xml:space="preserve"> grant support multiple HARQ processes. In this case, it is necessary to investigate </w:t>
      </w:r>
      <w:r w:rsidR="000A501F">
        <w:rPr>
          <w:rFonts w:eastAsiaTheme="minorEastAsia"/>
        </w:rPr>
        <w:t xml:space="preserve">how to handle HARQ process between </w:t>
      </w:r>
      <w:r>
        <w:rPr>
          <w:rFonts w:eastAsiaTheme="minorEastAsia" w:hint="eastAsia"/>
        </w:rPr>
        <w:t>UL transmission with and without grant</w:t>
      </w:r>
      <w:r w:rsidR="000A501F">
        <w:rPr>
          <w:rFonts w:eastAsiaTheme="minorEastAsia"/>
        </w:rPr>
        <w:t xml:space="preserve">. </w:t>
      </w:r>
    </w:p>
    <w:p w14:paraId="6F63BCBF" w14:textId="011B956B" w:rsidR="000A501F" w:rsidRPr="00F94B94" w:rsidRDefault="000A501F" w:rsidP="006848BB">
      <w:pPr>
        <w:pStyle w:val="Doc"/>
        <w:ind w:firstLineChars="0"/>
        <w:rPr>
          <w:rFonts w:eastAsiaTheme="minorEastAsia"/>
        </w:rPr>
      </w:pPr>
      <w:r w:rsidRPr="003679E8">
        <w:rPr>
          <w:rFonts w:eastAsiaTheme="minorEastAsia"/>
        </w:rPr>
        <w:t>First approach is to share HARQ proc</w:t>
      </w:r>
      <w:r>
        <w:rPr>
          <w:rFonts w:eastAsiaTheme="minorEastAsia"/>
        </w:rPr>
        <w:t>esses between two procedures</w:t>
      </w:r>
      <w:r w:rsidRPr="00F94B94">
        <w:rPr>
          <w:rFonts w:eastAsiaTheme="minorEastAsia"/>
        </w:rPr>
        <w:t>.</w:t>
      </w:r>
      <w:r>
        <w:rPr>
          <w:rFonts w:eastAsiaTheme="minorEastAsia"/>
        </w:rPr>
        <w:t xml:space="preserve"> In this case, w</w:t>
      </w:r>
      <w:r w:rsidRPr="00F94B94">
        <w:rPr>
          <w:rFonts w:eastAsiaTheme="minorEastAsia"/>
        </w:rPr>
        <w:t xml:space="preserve">hen HARQ process number </w:t>
      </w:r>
      <w:r w:rsidR="00C21420">
        <w:rPr>
          <w:rFonts w:eastAsiaTheme="minorEastAsia" w:hint="eastAsia"/>
        </w:rPr>
        <w:t xml:space="preserve">for UL </w:t>
      </w:r>
      <w:r w:rsidR="00C21420">
        <w:rPr>
          <w:rFonts w:eastAsiaTheme="minorEastAsia"/>
        </w:rPr>
        <w:t>transmission</w:t>
      </w:r>
      <w:r w:rsidR="00C21420">
        <w:rPr>
          <w:rFonts w:eastAsiaTheme="minorEastAsia" w:hint="eastAsia"/>
        </w:rPr>
        <w:t xml:space="preserve"> without grant </w:t>
      </w:r>
      <w:r w:rsidRPr="00F94B94">
        <w:rPr>
          <w:rFonts w:eastAsiaTheme="minorEastAsia"/>
        </w:rPr>
        <w:t>is determined by time/frequency resource</w:t>
      </w:r>
      <w:r w:rsidR="00C21420">
        <w:rPr>
          <w:rFonts w:eastAsiaTheme="minorEastAsia" w:hint="eastAsia"/>
        </w:rPr>
        <w:t>s</w:t>
      </w:r>
      <w:r w:rsidRPr="00F94B94">
        <w:rPr>
          <w:rFonts w:eastAsiaTheme="minorEastAsia"/>
        </w:rPr>
        <w:t>, some resource</w:t>
      </w:r>
      <w:r w:rsidR="00C21420">
        <w:rPr>
          <w:rFonts w:eastAsiaTheme="minorEastAsia" w:hint="eastAsia"/>
        </w:rPr>
        <w:t xml:space="preserve">s for UL </w:t>
      </w:r>
      <w:r w:rsidR="00C21420">
        <w:rPr>
          <w:rFonts w:eastAsiaTheme="minorEastAsia" w:hint="eastAsia"/>
        </w:rPr>
        <w:lastRenderedPageBreak/>
        <w:t>transmission without grant</w:t>
      </w:r>
      <w:r w:rsidRPr="00F94B94">
        <w:rPr>
          <w:rFonts w:eastAsiaTheme="minorEastAsia"/>
        </w:rPr>
        <w:t xml:space="preserve"> may not be used </w:t>
      </w:r>
      <w:r w:rsidR="00C21420">
        <w:rPr>
          <w:rFonts w:eastAsiaTheme="minorEastAsia" w:hint="eastAsia"/>
        </w:rPr>
        <w:t xml:space="preserve">to avoid </w:t>
      </w:r>
      <w:r w:rsidRPr="00F94B94">
        <w:rPr>
          <w:rFonts w:eastAsiaTheme="minorEastAsia"/>
        </w:rPr>
        <w:t>overlapp</w:t>
      </w:r>
      <w:r w:rsidR="00C21420">
        <w:rPr>
          <w:rFonts w:eastAsiaTheme="minorEastAsia" w:hint="eastAsia"/>
        </w:rPr>
        <w:t>ing</w:t>
      </w:r>
      <w:r w:rsidRPr="00F94B94">
        <w:rPr>
          <w:rFonts w:eastAsiaTheme="minorEastAsia"/>
        </w:rPr>
        <w:t xml:space="preserve"> HARQ process ID </w:t>
      </w:r>
      <w:r w:rsidR="00C21420">
        <w:rPr>
          <w:rFonts w:eastAsiaTheme="minorEastAsia" w:hint="eastAsia"/>
        </w:rPr>
        <w:t xml:space="preserve">between </w:t>
      </w:r>
      <w:r w:rsidRPr="00F94B94">
        <w:rPr>
          <w:rFonts w:eastAsiaTheme="minorEastAsia"/>
        </w:rPr>
        <w:t xml:space="preserve">UL transmission with </w:t>
      </w:r>
      <w:r w:rsidR="00C21420">
        <w:rPr>
          <w:rFonts w:eastAsiaTheme="minorEastAsia" w:hint="eastAsia"/>
        </w:rPr>
        <w:t xml:space="preserve">and without </w:t>
      </w:r>
      <w:r w:rsidRPr="00F94B94">
        <w:rPr>
          <w:rFonts w:eastAsiaTheme="minorEastAsia"/>
        </w:rPr>
        <w:t xml:space="preserve">grant. To mitigate this, it </w:t>
      </w:r>
      <w:r w:rsidR="00C21420">
        <w:rPr>
          <w:rFonts w:eastAsiaTheme="minorEastAsia" w:hint="eastAsia"/>
        </w:rPr>
        <w:t>can be</w:t>
      </w:r>
      <w:r w:rsidRPr="00F94B94">
        <w:rPr>
          <w:rFonts w:eastAsiaTheme="minorEastAsia"/>
        </w:rPr>
        <w:t xml:space="preserve"> consider</w:t>
      </w:r>
      <w:r w:rsidR="00C21420">
        <w:rPr>
          <w:rFonts w:eastAsiaTheme="minorEastAsia" w:hint="eastAsia"/>
        </w:rPr>
        <w:t>ed</w:t>
      </w:r>
      <w:r w:rsidRPr="00F94B94">
        <w:rPr>
          <w:rFonts w:eastAsiaTheme="minorEastAsia"/>
        </w:rPr>
        <w:t xml:space="preserve"> to give priority to UL data transmission without grant</w:t>
      </w:r>
      <w:r>
        <w:rPr>
          <w:rFonts w:eastAsiaTheme="minorEastAsia"/>
        </w:rPr>
        <w:t xml:space="preserve"> or</w:t>
      </w:r>
      <w:r w:rsidRPr="00F94B94">
        <w:rPr>
          <w:rFonts w:eastAsiaTheme="minorEastAsia"/>
        </w:rPr>
        <w:t xml:space="preserve"> reserve some HARQ process for </w:t>
      </w:r>
      <w:r w:rsidR="007F3501">
        <w:rPr>
          <w:rFonts w:eastAsiaTheme="minorEastAsia"/>
        </w:rPr>
        <w:t xml:space="preserve">UL data transmission without </w:t>
      </w:r>
      <w:r w:rsidRPr="00F94B94">
        <w:rPr>
          <w:rFonts w:eastAsiaTheme="minorEastAsia"/>
        </w:rPr>
        <w:t>grant.</w:t>
      </w:r>
    </w:p>
    <w:p w14:paraId="604CD123" w14:textId="3DB9CC37" w:rsidR="000A501F" w:rsidRDefault="00074066" w:rsidP="006848BB">
      <w:pPr>
        <w:pStyle w:val="Doc"/>
        <w:ind w:firstLineChars="0"/>
        <w:rPr>
          <w:rFonts w:eastAsiaTheme="minorEastAsia"/>
        </w:rPr>
      </w:pPr>
      <w:r>
        <w:rPr>
          <w:rFonts w:eastAsiaTheme="minorEastAsia" w:hint="eastAsia"/>
        </w:rPr>
        <w:t>A</w:t>
      </w:r>
      <w:r w:rsidR="000A501F" w:rsidRPr="00C91FF4">
        <w:rPr>
          <w:rFonts w:eastAsiaTheme="minorEastAsia"/>
        </w:rPr>
        <w:t>nother approach is to separate HARQ process</w:t>
      </w:r>
      <w:r w:rsidR="00C21420">
        <w:rPr>
          <w:rFonts w:eastAsiaTheme="minorEastAsia" w:hint="eastAsia"/>
        </w:rPr>
        <w:t xml:space="preserve"> of UL transmission without grant from that of</w:t>
      </w:r>
      <w:r w:rsidR="000A501F" w:rsidRPr="00C91FF4">
        <w:rPr>
          <w:rFonts w:eastAsiaTheme="minorEastAsia"/>
        </w:rPr>
        <w:t xml:space="preserve"> </w:t>
      </w:r>
      <w:r w:rsidR="00C21420">
        <w:rPr>
          <w:rFonts w:eastAsiaTheme="minorEastAsia" w:hint="eastAsia"/>
        </w:rPr>
        <w:t xml:space="preserve">UL transmission with grant. </w:t>
      </w:r>
      <w:r w:rsidR="000A501F">
        <w:rPr>
          <w:rFonts w:eastAsiaTheme="minorEastAsia"/>
        </w:rPr>
        <w:t>In this case, it is necessary</w:t>
      </w:r>
      <w:r w:rsidR="000A501F" w:rsidRPr="00F94B94">
        <w:rPr>
          <w:rFonts w:eastAsiaTheme="minorEastAsia"/>
        </w:rPr>
        <w:t xml:space="preserve"> </w:t>
      </w:r>
      <w:r w:rsidR="000A501F">
        <w:rPr>
          <w:rFonts w:eastAsiaTheme="minorEastAsia"/>
        </w:rPr>
        <w:t xml:space="preserve">that </w:t>
      </w:r>
      <w:r w:rsidR="005D1F5A">
        <w:rPr>
          <w:rFonts w:eastAsiaTheme="minorEastAsia" w:hint="eastAsia"/>
        </w:rPr>
        <w:t xml:space="preserve">UL grant </w:t>
      </w:r>
      <w:r w:rsidR="005D1F5A">
        <w:rPr>
          <w:rFonts w:eastAsiaTheme="minorEastAsia"/>
        </w:rPr>
        <w:t>scheduling</w:t>
      </w:r>
      <w:r w:rsidR="005D1F5A">
        <w:rPr>
          <w:rFonts w:eastAsiaTheme="minorEastAsia" w:hint="eastAsia"/>
        </w:rPr>
        <w:t xml:space="preserve"> </w:t>
      </w:r>
      <w:r w:rsidR="005D1F5A">
        <w:rPr>
          <w:rFonts w:eastAsiaTheme="minorEastAsia"/>
        </w:rPr>
        <w:t>retransmission</w:t>
      </w:r>
      <w:r w:rsidR="005D1F5A">
        <w:rPr>
          <w:rFonts w:eastAsiaTheme="minorEastAsia" w:hint="eastAsia"/>
        </w:rPr>
        <w:t xml:space="preserve"> of</w:t>
      </w:r>
      <w:r w:rsidR="000A501F">
        <w:rPr>
          <w:rFonts w:eastAsiaTheme="minorEastAsia"/>
        </w:rPr>
        <w:t xml:space="preserve"> </w:t>
      </w:r>
      <w:r w:rsidR="005D1F5A">
        <w:rPr>
          <w:rFonts w:eastAsiaTheme="minorEastAsia" w:hint="eastAsia"/>
        </w:rPr>
        <w:t xml:space="preserve">UL </w:t>
      </w:r>
      <w:r w:rsidR="005D1F5A">
        <w:rPr>
          <w:rFonts w:eastAsiaTheme="minorEastAsia"/>
        </w:rPr>
        <w:t>transmission</w:t>
      </w:r>
      <w:r w:rsidR="005D1F5A">
        <w:rPr>
          <w:rFonts w:eastAsiaTheme="minorEastAsia" w:hint="eastAsia"/>
        </w:rPr>
        <w:t xml:space="preserve"> without grant is distinguishable from other UL grants</w:t>
      </w:r>
      <w:r w:rsidR="000A501F">
        <w:rPr>
          <w:rFonts w:eastAsiaTheme="minorEastAsia"/>
        </w:rPr>
        <w:t xml:space="preserve">. </w:t>
      </w:r>
      <w:r w:rsidR="005D1F5A">
        <w:rPr>
          <w:rFonts w:eastAsiaTheme="minorEastAsia" w:hint="eastAsia"/>
        </w:rPr>
        <w:t>For simplicity</w:t>
      </w:r>
      <w:r w:rsidR="000A501F" w:rsidRPr="00C91FF4">
        <w:rPr>
          <w:rFonts w:eastAsiaTheme="minorEastAsia"/>
        </w:rPr>
        <w:t xml:space="preserve">, UL grant </w:t>
      </w:r>
      <w:r w:rsidR="005D1F5A">
        <w:rPr>
          <w:rFonts w:eastAsiaTheme="minorEastAsia" w:hint="eastAsia"/>
        </w:rPr>
        <w:t xml:space="preserve">scheduling retransmission of UL </w:t>
      </w:r>
      <w:r w:rsidR="005D1F5A">
        <w:rPr>
          <w:rFonts w:eastAsiaTheme="minorEastAsia"/>
        </w:rPr>
        <w:t>transmission</w:t>
      </w:r>
      <w:r w:rsidR="005D1F5A">
        <w:rPr>
          <w:rFonts w:eastAsiaTheme="minorEastAsia" w:hint="eastAsia"/>
        </w:rPr>
        <w:t xml:space="preserve"> without grant </w:t>
      </w:r>
      <w:r w:rsidR="000A501F" w:rsidRPr="00C91FF4">
        <w:rPr>
          <w:rFonts w:eastAsiaTheme="minorEastAsia"/>
        </w:rPr>
        <w:t xml:space="preserve">can be scrambled with different RNTI </w:t>
      </w:r>
      <w:r w:rsidR="005D1F5A">
        <w:rPr>
          <w:rFonts w:eastAsiaTheme="minorEastAsia" w:hint="eastAsia"/>
        </w:rPr>
        <w:t xml:space="preserve">compared to other </w:t>
      </w:r>
      <w:r w:rsidR="000A501F" w:rsidRPr="00C91FF4">
        <w:rPr>
          <w:rFonts w:eastAsiaTheme="minorEastAsia"/>
        </w:rPr>
        <w:t>UL grant</w:t>
      </w:r>
      <w:r w:rsidR="005D1F5A">
        <w:rPr>
          <w:rFonts w:eastAsiaTheme="minorEastAsia" w:hint="eastAsia"/>
        </w:rPr>
        <w:t>s</w:t>
      </w:r>
      <w:r w:rsidR="000A501F" w:rsidRPr="00C91FF4">
        <w:rPr>
          <w:rFonts w:eastAsiaTheme="minorEastAsia"/>
        </w:rPr>
        <w:t>. When the UE receives UL grant on PDCCH, the UE can apply different interpretation according to CRC scrambled with different IDs.</w:t>
      </w:r>
    </w:p>
    <w:p w14:paraId="7E001F53" w14:textId="30D940D2" w:rsidR="000A501F" w:rsidRDefault="00BF7CB6" w:rsidP="000A501F">
      <w:pPr>
        <w:pStyle w:val="Doc"/>
        <w:rPr>
          <w:rFonts w:eastAsiaTheme="minorEastAsia"/>
        </w:rPr>
      </w:pPr>
      <w:r>
        <w:rPr>
          <w:rFonts w:eastAsiaTheme="minorEastAsia"/>
        </w:rPr>
        <w:t>In those point of view</w:t>
      </w:r>
      <w:r w:rsidR="000A501F">
        <w:rPr>
          <w:rFonts w:eastAsiaTheme="minorEastAsia"/>
        </w:rPr>
        <w:t xml:space="preserve">, either reserving HARQ process ID for </w:t>
      </w:r>
      <w:r w:rsidR="00210582">
        <w:rPr>
          <w:rFonts w:eastAsiaTheme="minorEastAsia"/>
        </w:rPr>
        <w:t>UL transmission without grant</w:t>
      </w:r>
      <w:r w:rsidR="000A501F">
        <w:rPr>
          <w:rFonts w:eastAsiaTheme="minorEastAsia"/>
        </w:rPr>
        <w:t xml:space="preserve"> or separated HARQ process is preferred. Meanwhile, it is beneficial to use different RNTI depending on uplink method in terms of design flexibility. For example, even if DCI has a same size, UE can apply different bit field interpretation according to </w:t>
      </w:r>
      <w:r w:rsidR="000A501F" w:rsidRPr="00C91FF4">
        <w:rPr>
          <w:rFonts w:eastAsiaTheme="minorEastAsia"/>
        </w:rPr>
        <w:t>CRC scrambled with different IDs.</w:t>
      </w:r>
      <w:r w:rsidR="000A501F">
        <w:rPr>
          <w:rFonts w:eastAsiaTheme="minorEastAsia"/>
        </w:rPr>
        <w:t xml:space="preserve"> Considering that, option 2 is preferable to option 1.</w:t>
      </w:r>
    </w:p>
    <w:p w14:paraId="65BEBDC5" w14:textId="33C7FA81" w:rsidR="000A501F" w:rsidRDefault="000A501F" w:rsidP="000A501F">
      <w:pPr>
        <w:pStyle w:val="proposal0"/>
      </w:pPr>
      <w:r>
        <w:rPr>
          <w:rFonts w:hint="eastAsia"/>
        </w:rPr>
        <w:t>Proposal</w:t>
      </w:r>
      <w:r>
        <w:t xml:space="preserve"> </w:t>
      </w:r>
      <w:r w:rsidR="00C635A2">
        <w:t>3</w:t>
      </w:r>
      <w:r>
        <w:rPr>
          <w:rFonts w:hint="eastAsia"/>
        </w:rPr>
        <w:t>:</w:t>
      </w:r>
      <w:r>
        <w:t xml:space="preserve"> For UE using UL transmission without grant, gNB can use different CRC mask sequences for a UE to distinguish </w:t>
      </w:r>
      <w:r w:rsidR="00A0305E">
        <w:rPr>
          <w:rFonts w:hint="eastAsia"/>
        </w:rPr>
        <w:t>between</w:t>
      </w:r>
      <w:r>
        <w:t xml:space="preserve"> UL grant for </w:t>
      </w:r>
      <w:r w:rsidR="00A0305E">
        <w:rPr>
          <w:rFonts w:hint="eastAsia"/>
        </w:rPr>
        <w:t xml:space="preserve">retransmission of UL </w:t>
      </w:r>
      <w:r w:rsidR="00A0305E">
        <w:t>transmission</w:t>
      </w:r>
      <w:r w:rsidR="00A0305E">
        <w:rPr>
          <w:rFonts w:hint="eastAsia"/>
        </w:rPr>
        <w:t xml:space="preserve"> without grant and other UL grant. </w:t>
      </w:r>
    </w:p>
    <w:p w14:paraId="7B1FCCDD" w14:textId="77777777" w:rsidR="00A0305E" w:rsidRDefault="00A0305E" w:rsidP="00A0305E">
      <w:pPr>
        <w:pStyle w:val="10"/>
        <w:numPr>
          <w:ilvl w:val="1"/>
          <w:numId w:val="2"/>
        </w:numPr>
      </w:pPr>
      <w:r>
        <w:rPr>
          <w:rFonts w:hint="eastAsia"/>
        </w:rPr>
        <w:t xml:space="preserve">HARQ feedback for UL </w:t>
      </w:r>
      <w:r>
        <w:t>transmission</w:t>
      </w:r>
      <w:r>
        <w:rPr>
          <w:rFonts w:hint="eastAsia"/>
        </w:rPr>
        <w:t xml:space="preserve"> without grant</w:t>
      </w:r>
    </w:p>
    <w:p w14:paraId="0E033459" w14:textId="77777777" w:rsidR="000A501F" w:rsidRDefault="000A501F" w:rsidP="006848BB">
      <w:pPr>
        <w:pStyle w:val="Doc"/>
        <w:ind w:firstLineChars="0" w:firstLine="0"/>
      </w:pPr>
      <w:r w:rsidRPr="00886033">
        <w:t xml:space="preserve">Considering control overhead, it is not preferred to always reserve resources for HARQ-ACK feedback like PHICH-like channel. Specifically, when packet arrival rate is </w:t>
      </w:r>
      <w:r>
        <w:t>infrequent</w:t>
      </w:r>
      <w:r w:rsidRPr="00886033">
        <w:t>, resource reservation would be inefficient. In case of NACK state, UL grant scheduling retransmission for the same UE and TB can be used. Meanwhile, UL grant scheduling new data for the same UE can be used to indicate ACK. If UL skipping can be applied to UL data transmission with UL grant, UE does not need to transmit UL channel if it does not UL data to be transmitted. In case, HARQ-ACK feedback can be mapped with its associated UL data transmission without UL grant in a similar manner of the mapping rule between UL data transmi</w:t>
      </w:r>
      <w:r>
        <w:t>ssion without and with UL grant.</w:t>
      </w:r>
      <w:r w:rsidRPr="002C39B0">
        <w:rPr>
          <w:rFonts w:hint="eastAsia"/>
        </w:rPr>
        <w:t xml:space="preserve"> </w:t>
      </w:r>
      <w:r>
        <w:rPr>
          <w:rFonts w:hint="eastAsia"/>
        </w:rPr>
        <w:t>In some case</w:t>
      </w:r>
      <w:r>
        <w:t>, such as ACK-based termination of repetition</w:t>
      </w:r>
      <w:r>
        <w:rPr>
          <w:rFonts w:hint="eastAsia"/>
        </w:rPr>
        <w:t xml:space="preserve">, gNB </w:t>
      </w:r>
      <w:r>
        <w:t xml:space="preserve">may </w:t>
      </w:r>
      <w:r>
        <w:rPr>
          <w:rFonts w:hint="eastAsia"/>
        </w:rPr>
        <w:t>need to send</w:t>
      </w:r>
      <w:r>
        <w:t xml:space="preserve"> a</w:t>
      </w:r>
      <w:r>
        <w:rPr>
          <w:rFonts w:hint="eastAsia"/>
        </w:rPr>
        <w:t xml:space="preserve"> HARQ-ACK </w:t>
      </w:r>
      <w:r>
        <w:t>without resource allocation. In that case, we can define a combination of parameters in UL grant as no resource allocation.</w:t>
      </w:r>
    </w:p>
    <w:p w14:paraId="2BFBE9C3" w14:textId="04BC994F" w:rsidR="000A501F" w:rsidRPr="00886033" w:rsidRDefault="000A501F" w:rsidP="000A501F">
      <w:pPr>
        <w:pStyle w:val="proposal0"/>
      </w:pPr>
      <w:r>
        <w:rPr>
          <w:rFonts w:hint="eastAsia"/>
        </w:rPr>
        <w:t xml:space="preserve">Proposal </w:t>
      </w:r>
      <w:r w:rsidR="00C635A2">
        <w:t>4</w:t>
      </w:r>
      <w:r>
        <w:rPr>
          <w:rFonts w:hint="eastAsia"/>
        </w:rPr>
        <w:t>:</w:t>
      </w:r>
      <w:r>
        <w:t xml:space="preserve"> For HARQ-ACK transmission of UL data transmission without grant, UE-specific UL grant can be </w:t>
      </w:r>
      <w:r w:rsidR="009D0C49">
        <w:t>used for</w:t>
      </w:r>
      <w:r>
        <w:t xml:space="preserve"> HARQ-ACK feedback of UL data transmission without grant. </w:t>
      </w:r>
      <w:r w:rsidR="009D0C49">
        <w:t xml:space="preserve">If early termination based on ACK or ACK is necessary, UL grant with special state (e.g., no resource allocation) can be used as an ACK. </w:t>
      </w:r>
    </w:p>
    <w:p w14:paraId="7A43B6DA" w14:textId="77777777" w:rsidR="00886033" w:rsidRDefault="00886033" w:rsidP="00886033">
      <w:pPr>
        <w:pStyle w:val="10"/>
      </w:pPr>
      <w:r>
        <w:rPr>
          <w:rFonts w:hint="eastAsia"/>
        </w:rPr>
        <w:t>U</w:t>
      </w:r>
      <w:r w:rsidR="00AE51F3">
        <w:t xml:space="preserve">plink power control </w:t>
      </w:r>
      <w:r>
        <w:t xml:space="preserve">for </w:t>
      </w:r>
      <w:r w:rsidR="00AE51F3">
        <w:t>UL data transmission without grant</w:t>
      </w:r>
    </w:p>
    <w:p w14:paraId="12CAC14F" w14:textId="34406CCF" w:rsidR="00BD53A0" w:rsidRDefault="00A71EAC" w:rsidP="00BD53A0">
      <w:pPr>
        <w:pStyle w:val="Context"/>
      </w:pPr>
      <w:r>
        <w:rPr>
          <w:rFonts w:hint="eastAsia"/>
        </w:rPr>
        <w:t>C</w:t>
      </w:r>
      <w:r>
        <w:t xml:space="preserve">onsidering that multiple UEs share </w:t>
      </w:r>
      <w:r w:rsidR="00A0305E">
        <w:rPr>
          <w:rFonts w:hint="eastAsia"/>
        </w:rPr>
        <w:t>the</w:t>
      </w:r>
      <w:r w:rsidR="00A0305E">
        <w:t xml:space="preserve"> </w:t>
      </w:r>
      <w:r>
        <w:t xml:space="preserve">same time/frequency resource, </w:t>
      </w:r>
      <w:r w:rsidR="00C72543">
        <w:t xml:space="preserve">the </w:t>
      </w:r>
      <w:r>
        <w:t xml:space="preserve">power control on </w:t>
      </w:r>
      <w:r w:rsidR="00C72543">
        <w:t>multiplexed</w:t>
      </w:r>
      <w:r>
        <w:t xml:space="preserve"> transmission can be important in terms of UE detection. </w:t>
      </w:r>
      <w:r w:rsidR="00F446A2">
        <w:t>Firstly</w:t>
      </w:r>
      <w:r w:rsidR="003734D9">
        <w:t xml:space="preserve">, UE can adjust transmit power with </w:t>
      </w:r>
      <w:r w:rsidR="003734D9" w:rsidRPr="00AE51F3">
        <w:t>Open-loop power control based on pathloss estimate</w:t>
      </w:r>
      <w:r w:rsidR="003734D9">
        <w:t>. However, In NR, UE may afford data traffic with various requirement</w:t>
      </w:r>
      <w:r w:rsidR="00A0305E">
        <w:rPr>
          <w:rFonts w:hint="eastAsia"/>
        </w:rPr>
        <w:t>s</w:t>
      </w:r>
      <w:r w:rsidR="003734D9">
        <w:t xml:space="preserve"> (e.g. BLER, latency). Especially, URLLC traffic generally requires high-level of reliability. In </w:t>
      </w:r>
      <w:r w:rsidR="003734D9">
        <w:lastRenderedPageBreak/>
        <w:t xml:space="preserve">this perspective, </w:t>
      </w:r>
      <w:r w:rsidR="00A0305E">
        <w:rPr>
          <w:rFonts w:hint="eastAsia"/>
        </w:rPr>
        <w:t>a</w:t>
      </w:r>
      <w:r w:rsidR="00A0305E">
        <w:t xml:space="preserve">t </w:t>
      </w:r>
      <w:r w:rsidR="006A7610">
        <w:t xml:space="preserve">least additional offset for </w:t>
      </w:r>
      <w:r w:rsidR="003734D9">
        <w:t xml:space="preserve">UL data transmission </w:t>
      </w:r>
      <w:r w:rsidR="006A7610">
        <w:t>without grant is necessary. This offset can be configured semi-statically with configuration of UL data transmission without grant or dynamically</w:t>
      </w:r>
      <w:r w:rsidR="009D0C49">
        <w:t xml:space="preserve"> depending on resource configuration types (e.g., type 1 or 2) </w:t>
      </w:r>
      <w:r w:rsidR="009D0C49">
        <w:rPr>
          <w:rFonts w:hint="eastAsia"/>
        </w:rPr>
        <w:t>as we</w:t>
      </w:r>
      <w:r w:rsidR="009D0C49">
        <w:t>ll as utilizing additional signalling such as TPC commands</w:t>
      </w:r>
      <w:r w:rsidR="006A7610">
        <w:t xml:space="preserve">. </w:t>
      </w:r>
      <w:r w:rsidR="00EA1B78">
        <w:t xml:space="preserve">For semi-static TX power configuration, TX power estimation of UL data transmission with grant can be a reference point of the offset. </w:t>
      </w:r>
      <w:r w:rsidR="00C41561">
        <w:t xml:space="preserve">To adjust the offset dynamically, it </w:t>
      </w:r>
      <w:r w:rsidR="001C7135">
        <w:t>can be considered</w:t>
      </w:r>
      <w:r w:rsidR="00C41561">
        <w:t xml:space="preserve"> to use </w:t>
      </w:r>
      <w:r w:rsidR="009C6632" w:rsidRPr="00886033">
        <w:t>TPC commands like DCI format 3/3A in LTE system</w:t>
      </w:r>
      <w:r w:rsidR="009C6632">
        <w:t xml:space="preserve">. </w:t>
      </w:r>
      <w:r w:rsidR="00C72543">
        <w:t>In that case, UE-specific DCI and/or group-common DCI can be used for dynamic power control.</w:t>
      </w:r>
      <w:r w:rsidR="00EA1B78">
        <w:t xml:space="preserve"> </w:t>
      </w:r>
      <w:r w:rsidR="006924D6">
        <w:t xml:space="preserve">Regarding various traffic requirements, </w:t>
      </w:r>
      <w:r w:rsidR="00BD53A0">
        <w:t xml:space="preserve">it </w:t>
      </w:r>
      <w:r w:rsidR="001C7135">
        <w:t xml:space="preserve">can be considered </w:t>
      </w:r>
      <w:r w:rsidR="00BD53A0">
        <w:t>to use multiple power offsets. In that case, these power offsets can be</w:t>
      </w:r>
      <w:r w:rsidR="00BD53A0">
        <w:rPr>
          <w:rFonts w:hint="eastAsia"/>
        </w:rPr>
        <w:t xml:space="preserve"> </w:t>
      </w:r>
      <w:r w:rsidR="00BD53A0">
        <w:t>classified</w:t>
      </w:r>
      <w:r w:rsidR="00BD53A0">
        <w:rPr>
          <w:rFonts w:hint="eastAsia"/>
        </w:rPr>
        <w:t xml:space="preserve"> </w:t>
      </w:r>
      <w:r w:rsidR="00BD53A0">
        <w:t>with uplink method, traffic requirement, bandwidth part and/or etc.</w:t>
      </w:r>
      <w:r w:rsidR="0097396D">
        <w:t xml:space="preserve"> </w:t>
      </w:r>
    </w:p>
    <w:p w14:paraId="0766ADC6" w14:textId="577D7CB1" w:rsidR="00BD53A0" w:rsidRDefault="00BF7CB6" w:rsidP="00227B2D">
      <w:pPr>
        <w:pStyle w:val="Doc"/>
      </w:pPr>
      <w:r>
        <w:t>When</w:t>
      </w:r>
      <w:r w:rsidR="003E7068">
        <w:t xml:space="preserve"> dynamic power control</w:t>
      </w:r>
      <w:r>
        <w:t xml:space="preserve"> is used</w:t>
      </w:r>
      <w:r w:rsidR="00D267DB">
        <w:rPr>
          <w:rFonts w:eastAsiaTheme="minorEastAsia" w:hint="eastAsia"/>
        </w:rPr>
        <w:t xml:space="preserve"> for UL transmission without grant</w:t>
      </w:r>
      <w:r w:rsidR="003E7068">
        <w:t xml:space="preserve">, </w:t>
      </w:r>
      <w:r w:rsidR="0097396D">
        <w:rPr>
          <w:rFonts w:hint="eastAsia"/>
        </w:rPr>
        <w:t>Power headroom report</w:t>
      </w:r>
      <w:r w:rsidR="0097396D">
        <w:t xml:space="preserve"> (PHR)</w:t>
      </w:r>
      <w:r w:rsidR="0097396D">
        <w:rPr>
          <w:rFonts w:hint="eastAsia"/>
        </w:rPr>
        <w:t xml:space="preserve"> </w:t>
      </w:r>
      <w:r w:rsidR="00D267DB">
        <w:rPr>
          <w:rFonts w:eastAsiaTheme="minorEastAsia" w:hint="eastAsia"/>
        </w:rPr>
        <w:t>can be considered to be introduced for efficient power control</w:t>
      </w:r>
      <w:r w:rsidR="0097396D">
        <w:t xml:space="preserve">. </w:t>
      </w:r>
      <w:r w:rsidR="0022078F">
        <w:rPr>
          <w:rFonts w:eastAsiaTheme="minorEastAsia" w:hint="eastAsia"/>
        </w:rPr>
        <w:t xml:space="preserve">In other words, whether or not to support PHR on UL data </w:t>
      </w:r>
      <w:r w:rsidR="0022078F">
        <w:rPr>
          <w:rFonts w:eastAsiaTheme="minorEastAsia"/>
        </w:rPr>
        <w:t>transmission</w:t>
      </w:r>
      <w:r w:rsidR="0022078F">
        <w:rPr>
          <w:rFonts w:eastAsiaTheme="minorEastAsia" w:hint="eastAsia"/>
        </w:rPr>
        <w:t xml:space="preserve"> without grant would be d</w:t>
      </w:r>
      <w:r w:rsidR="001C7135">
        <w:t xml:space="preserve">epending on </w:t>
      </w:r>
      <w:r w:rsidR="0022078F">
        <w:rPr>
          <w:rFonts w:eastAsiaTheme="minorEastAsia" w:hint="eastAsia"/>
        </w:rPr>
        <w:t xml:space="preserve">whether or not to support </w:t>
      </w:r>
      <w:r w:rsidR="001C7135">
        <w:t>dynamic</w:t>
      </w:r>
      <w:r>
        <w:t xml:space="preserve"> power </w:t>
      </w:r>
      <w:r w:rsidR="001C7135">
        <w:t xml:space="preserve">control </w:t>
      </w:r>
      <w:r>
        <w:t xml:space="preserve">for </w:t>
      </w:r>
      <w:r w:rsidR="0097396D">
        <w:t>UL data transmission with grant</w:t>
      </w:r>
      <w:r w:rsidR="0047112F">
        <w:t xml:space="preserve">. </w:t>
      </w:r>
      <w:r w:rsidR="009D0C49" w:rsidRPr="006848BB">
        <w:rPr>
          <w:rFonts w:eastAsia="바탕체"/>
        </w:rPr>
        <w:t xml:space="preserve">This case may be necessary when different power control is used between UL transmission with and without grant, or the UE supports multiple power control processes with different use cases. </w:t>
      </w:r>
      <w:r w:rsidR="0097396D">
        <w:t xml:space="preserve">In UL data transmission without grant, however, it is hard to send PHR with data by restricted uplink resource and high-level reliability requirement. </w:t>
      </w:r>
      <w:r w:rsidR="00B028AF">
        <w:t>In this case</w:t>
      </w:r>
      <w:r w:rsidR="00227B2D">
        <w:t>, it is desirable for UL data transmission with grant to carry multiple PHR</w:t>
      </w:r>
      <w:r w:rsidR="00BE21B6">
        <w:t xml:space="preserve"> with data.</w:t>
      </w:r>
    </w:p>
    <w:p w14:paraId="72A16E95" w14:textId="2D7592F0" w:rsidR="00F446A2" w:rsidRDefault="00132E90" w:rsidP="00132E90">
      <w:pPr>
        <w:pStyle w:val="Proposal"/>
      </w:pPr>
      <w:r>
        <w:t>P</w:t>
      </w:r>
      <w:r w:rsidR="00227B2D">
        <w:t>roposal</w:t>
      </w:r>
      <w:r w:rsidR="008D4C55">
        <w:t xml:space="preserve"> </w:t>
      </w:r>
      <w:r w:rsidR="00C635A2">
        <w:t>5</w:t>
      </w:r>
      <w:r>
        <w:t xml:space="preserve">: </w:t>
      </w:r>
      <w:r w:rsidR="0097396D">
        <w:t>It is necessary to investigate</w:t>
      </w:r>
      <w:r w:rsidR="00B52F2E">
        <w:t xml:space="preserve"> whether or how to support</w:t>
      </w:r>
      <w:r w:rsidR="0097396D">
        <w:t xml:space="preserve"> closed-loop</w:t>
      </w:r>
      <w:r w:rsidR="00F446A2">
        <w:t xml:space="preserve"> power control method for UL</w:t>
      </w:r>
      <w:r w:rsidR="0097396D">
        <w:t xml:space="preserve"> data</w:t>
      </w:r>
      <w:r w:rsidR="00F446A2">
        <w:t xml:space="preserve"> transmission without gra</w:t>
      </w:r>
      <w:r w:rsidR="0097396D">
        <w:t xml:space="preserve">nt with consideration of various traffic </w:t>
      </w:r>
      <w:r w:rsidR="0022078F">
        <w:t>properties</w:t>
      </w:r>
      <w:r w:rsidR="0097396D">
        <w:t xml:space="preserve">. </w:t>
      </w:r>
    </w:p>
    <w:p w14:paraId="7753AF95" w14:textId="77777777" w:rsidR="00286831" w:rsidRDefault="00286831" w:rsidP="00286831">
      <w:pPr>
        <w:pStyle w:val="10"/>
      </w:pPr>
      <w:r>
        <w:rPr>
          <w:rFonts w:hint="eastAsia"/>
        </w:rPr>
        <w:t>Potential issue on Type 1 UL data transmission without grant</w:t>
      </w:r>
    </w:p>
    <w:p w14:paraId="6083E1C9" w14:textId="04411FCC" w:rsidR="009E45CC" w:rsidRDefault="008D4C55" w:rsidP="00680628">
      <w:pPr>
        <w:pStyle w:val="Doc"/>
        <w:ind w:firstLineChars="0" w:firstLine="0"/>
      </w:pPr>
      <w:r>
        <w:rPr>
          <w:rFonts w:hint="eastAsia"/>
        </w:rPr>
        <w:t xml:space="preserve">Type 1 UL data transmission without grant must be configured by RRC signalling. </w:t>
      </w:r>
      <w:r>
        <w:t xml:space="preserve">When a UE is configured with UL data transmission without grant configuration/modification, there can be an ambiguity on UE/gNB behavior. </w:t>
      </w:r>
      <w:r w:rsidR="00BE6AC1">
        <w:rPr>
          <w:rFonts w:eastAsiaTheme="minorEastAsia" w:hint="eastAsia"/>
        </w:rPr>
        <w:t xml:space="preserve">To be specific, during the RRC (re)configuration period, UE and gNB might have different </w:t>
      </w:r>
      <w:r w:rsidR="00BE6AC1">
        <w:rPr>
          <w:rFonts w:eastAsiaTheme="minorEastAsia"/>
        </w:rPr>
        <w:t>understanding</w:t>
      </w:r>
      <w:r w:rsidR="00BE6AC1">
        <w:rPr>
          <w:rFonts w:eastAsiaTheme="minorEastAsia" w:hint="eastAsia"/>
        </w:rPr>
        <w:t xml:space="preserve"> on the RRC configuration of UL data </w:t>
      </w:r>
      <w:r w:rsidR="00BE6AC1">
        <w:rPr>
          <w:rFonts w:eastAsiaTheme="minorEastAsia"/>
        </w:rPr>
        <w:t>transmission</w:t>
      </w:r>
      <w:r w:rsidR="00BE6AC1">
        <w:rPr>
          <w:rFonts w:eastAsiaTheme="minorEastAsia" w:hint="eastAsia"/>
        </w:rPr>
        <w:t xml:space="preserve"> without grant. In case, UE could transmit UL </w:t>
      </w:r>
      <w:r w:rsidR="00BE6AC1">
        <w:rPr>
          <w:rFonts w:eastAsiaTheme="minorEastAsia"/>
        </w:rPr>
        <w:t>transmission</w:t>
      </w:r>
      <w:r w:rsidR="00BE6AC1">
        <w:rPr>
          <w:rFonts w:eastAsiaTheme="minorEastAsia" w:hint="eastAsia"/>
        </w:rPr>
        <w:t xml:space="preserve"> without grant on UL resources which are not reserved for UL </w:t>
      </w:r>
      <w:r w:rsidR="00BE6AC1">
        <w:rPr>
          <w:rFonts w:eastAsiaTheme="minorEastAsia"/>
        </w:rPr>
        <w:t>transmission</w:t>
      </w:r>
      <w:r w:rsidR="00BE6AC1">
        <w:rPr>
          <w:rFonts w:eastAsiaTheme="minorEastAsia" w:hint="eastAsia"/>
        </w:rPr>
        <w:t xml:space="preserve"> </w:t>
      </w:r>
      <w:r w:rsidR="00BE6AC1">
        <w:rPr>
          <w:rFonts w:eastAsiaTheme="minorEastAsia"/>
        </w:rPr>
        <w:t>without</w:t>
      </w:r>
      <w:r w:rsidR="00BE6AC1">
        <w:rPr>
          <w:rFonts w:eastAsiaTheme="minorEastAsia" w:hint="eastAsia"/>
        </w:rPr>
        <w:t xml:space="preserve"> grant, or</w:t>
      </w:r>
      <w:r w:rsidR="00680628">
        <w:rPr>
          <w:rFonts w:eastAsiaTheme="minorEastAsia" w:hint="eastAsia"/>
        </w:rPr>
        <w:t xml:space="preserve"> gNB misses UL data transmission mapped on reconfigured resources. To handle the ambiguity issue</w:t>
      </w:r>
      <w:r w:rsidR="00B761A1">
        <w:t xml:space="preserve">, gNB </w:t>
      </w:r>
      <w:r w:rsidR="00680628">
        <w:rPr>
          <w:rFonts w:eastAsiaTheme="minorEastAsia" w:hint="eastAsia"/>
        </w:rPr>
        <w:t>c</w:t>
      </w:r>
      <w:r w:rsidR="00680628">
        <w:t xml:space="preserve">ould </w:t>
      </w:r>
      <w:r w:rsidR="00B761A1">
        <w:t xml:space="preserve">perform blind decoding </w:t>
      </w:r>
      <w:r w:rsidR="00680628">
        <w:rPr>
          <w:rFonts w:eastAsiaTheme="minorEastAsia" w:hint="eastAsia"/>
        </w:rPr>
        <w:t xml:space="preserve">on </w:t>
      </w:r>
      <w:r w:rsidR="00B761A1">
        <w:t>both new and previous resource</w:t>
      </w:r>
      <w:r w:rsidR="00680628">
        <w:rPr>
          <w:rFonts w:eastAsiaTheme="minorEastAsia" w:hint="eastAsia"/>
        </w:rPr>
        <w:t>s</w:t>
      </w:r>
      <w:r w:rsidR="00B761A1">
        <w:t xml:space="preserve">. Alternatively, fallback operation and/or fallback resource for UL data transmission without grant can be introduced. </w:t>
      </w:r>
    </w:p>
    <w:p w14:paraId="3E79C332" w14:textId="516D886F" w:rsidR="00B761A1" w:rsidRDefault="00B761A1" w:rsidP="00B761A1">
      <w:pPr>
        <w:pStyle w:val="proposal0"/>
      </w:pPr>
      <w:r>
        <w:rPr>
          <w:rFonts w:hint="eastAsia"/>
        </w:rPr>
        <w:t xml:space="preserve">Proposal </w:t>
      </w:r>
      <w:r w:rsidR="00C635A2">
        <w:t>6</w:t>
      </w:r>
      <w:r>
        <w:rPr>
          <w:rFonts w:hint="eastAsia"/>
        </w:rPr>
        <w:t xml:space="preserve">: </w:t>
      </w:r>
      <w:r>
        <w:t xml:space="preserve">It is necessary to investigate on </w:t>
      </w:r>
      <w:r w:rsidR="0030721E">
        <w:t>UE behavior</w:t>
      </w:r>
      <w:r>
        <w:t xml:space="preserve"> for </w:t>
      </w:r>
      <w:r w:rsidR="0030721E">
        <w:t xml:space="preserve">type 1 </w:t>
      </w:r>
      <w:r>
        <w:t>UL data transmission without grant.</w:t>
      </w:r>
    </w:p>
    <w:p w14:paraId="60423392" w14:textId="77777777" w:rsidR="00B761A1" w:rsidRPr="00B761A1" w:rsidRDefault="00B761A1" w:rsidP="009E45CC">
      <w:pPr>
        <w:pStyle w:val="Doc"/>
        <w:ind w:firstLineChars="0" w:firstLine="0"/>
      </w:pPr>
    </w:p>
    <w:p w14:paraId="66C16325" w14:textId="77777777" w:rsidR="00286831" w:rsidRDefault="00286831" w:rsidP="00B761A1">
      <w:pPr>
        <w:pStyle w:val="10"/>
      </w:pPr>
      <w:r>
        <w:rPr>
          <w:rFonts w:hint="eastAsia"/>
        </w:rPr>
        <w:t xml:space="preserve">Potential issue on Type </w:t>
      </w:r>
      <w:r>
        <w:t>2</w:t>
      </w:r>
      <w:r>
        <w:rPr>
          <w:rFonts w:hint="eastAsia"/>
        </w:rPr>
        <w:t xml:space="preserve"> UL data transmission without grant</w:t>
      </w:r>
    </w:p>
    <w:p w14:paraId="24056CFE" w14:textId="0AEFAD46" w:rsidR="00286831" w:rsidRPr="006848BB" w:rsidRDefault="001C725F" w:rsidP="00B761A1">
      <w:pPr>
        <w:ind w:left="0" w:firstLine="0"/>
        <w:rPr>
          <w:rFonts w:eastAsiaTheme="minorEastAsia"/>
          <w:sz w:val="22"/>
          <w:lang w:eastAsia="ko-KR"/>
        </w:rPr>
      </w:pPr>
      <w:r w:rsidRPr="006848BB">
        <w:rPr>
          <w:rFonts w:eastAsiaTheme="minorEastAsia"/>
          <w:sz w:val="22"/>
          <w:lang w:eastAsia="ko-KR"/>
        </w:rPr>
        <w:t xml:space="preserve">Similar to LTE SPS, type 2 UL data transmission without grant </w:t>
      </w:r>
      <w:r w:rsidR="00AE33EB" w:rsidRPr="006848BB">
        <w:rPr>
          <w:rFonts w:eastAsiaTheme="minorEastAsia"/>
          <w:sz w:val="22"/>
          <w:lang w:eastAsia="ko-KR"/>
        </w:rPr>
        <w:t>can be configured by both</w:t>
      </w:r>
      <w:r w:rsidRPr="006848BB">
        <w:rPr>
          <w:rFonts w:eastAsiaTheme="minorEastAsia"/>
          <w:sz w:val="22"/>
          <w:lang w:eastAsia="ko-KR"/>
        </w:rPr>
        <w:t xml:space="preserve"> L1 and RRC signalling. </w:t>
      </w:r>
      <w:r w:rsidR="006911FF" w:rsidRPr="006848BB">
        <w:rPr>
          <w:rFonts w:eastAsiaTheme="minorEastAsia"/>
          <w:sz w:val="22"/>
          <w:lang w:eastAsia="ko-KR"/>
        </w:rPr>
        <w:t>In LTE SPS, the reception timing of UL grant is used to determine an offset of SPS resource respect to reference point.</w:t>
      </w:r>
      <w:r w:rsidR="00456D87">
        <w:rPr>
          <w:rFonts w:eastAsiaTheme="minorEastAsia" w:hint="eastAsia"/>
          <w:sz w:val="22"/>
          <w:lang w:eastAsia="ko-KR"/>
        </w:rPr>
        <w:t xml:space="preserve"> In addition, </w:t>
      </w:r>
      <w:r w:rsidR="006911FF" w:rsidRPr="006848BB">
        <w:rPr>
          <w:rFonts w:eastAsiaTheme="minorEastAsia"/>
          <w:sz w:val="22"/>
          <w:lang w:eastAsia="ko-KR"/>
        </w:rPr>
        <w:t xml:space="preserve">scheduling DCI </w:t>
      </w:r>
      <w:r w:rsidR="00456D87">
        <w:rPr>
          <w:rFonts w:eastAsiaTheme="minorEastAsia" w:hint="eastAsia"/>
          <w:sz w:val="22"/>
          <w:lang w:eastAsia="ko-KR"/>
        </w:rPr>
        <w:t xml:space="preserve">in NR </w:t>
      </w:r>
      <w:r w:rsidR="006911FF" w:rsidRPr="006848BB">
        <w:rPr>
          <w:rFonts w:eastAsiaTheme="minorEastAsia"/>
          <w:sz w:val="22"/>
          <w:lang w:eastAsia="ko-KR"/>
        </w:rPr>
        <w:t xml:space="preserve">can indicate </w:t>
      </w:r>
      <w:r w:rsidR="00456D87">
        <w:rPr>
          <w:rFonts w:eastAsiaTheme="minorEastAsia" w:hint="eastAsia"/>
          <w:sz w:val="22"/>
          <w:lang w:eastAsia="ko-KR"/>
        </w:rPr>
        <w:t xml:space="preserve">UL grant-to-UL data </w:t>
      </w:r>
      <w:r w:rsidR="00456D87">
        <w:rPr>
          <w:rFonts w:eastAsiaTheme="minorEastAsia"/>
          <w:sz w:val="22"/>
          <w:lang w:eastAsia="ko-KR"/>
        </w:rPr>
        <w:t>transmission</w:t>
      </w:r>
      <w:r w:rsidR="00456D87">
        <w:rPr>
          <w:rFonts w:eastAsiaTheme="minorEastAsia" w:hint="eastAsia"/>
          <w:sz w:val="22"/>
          <w:lang w:eastAsia="ko-KR"/>
        </w:rPr>
        <w:t xml:space="preserve"> timing dynamically. In this case, </w:t>
      </w:r>
      <w:r w:rsidR="00AE33EB" w:rsidRPr="006848BB">
        <w:rPr>
          <w:rFonts w:eastAsiaTheme="minorEastAsia"/>
          <w:sz w:val="22"/>
          <w:lang w:eastAsia="ko-KR"/>
        </w:rPr>
        <w:t xml:space="preserve">it </w:t>
      </w:r>
      <w:r w:rsidR="00456D87">
        <w:rPr>
          <w:rFonts w:eastAsiaTheme="minorEastAsia" w:hint="eastAsia"/>
          <w:sz w:val="22"/>
          <w:lang w:eastAsia="ko-KR"/>
        </w:rPr>
        <w:t>can be</w:t>
      </w:r>
      <w:r w:rsidR="00456D87" w:rsidRPr="006848BB">
        <w:rPr>
          <w:rFonts w:eastAsiaTheme="minorEastAsia"/>
          <w:sz w:val="22"/>
          <w:lang w:eastAsia="ko-KR"/>
        </w:rPr>
        <w:t xml:space="preserve"> consider</w:t>
      </w:r>
      <w:r w:rsidR="00456D87">
        <w:rPr>
          <w:rFonts w:eastAsiaTheme="minorEastAsia" w:hint="eastAsia"/>
          <w:sz w:val="22"/>
          <w:lang w:eastAsia="ko-KR"/>
        </w:rPr>
        <w:t>ed</w:t>
      </w:r>
      <w:r w:rsidR="00456D87" w:rsidRPr="006848BB">
        <w:rPr>
          <w:rFonts w:eastAsiaTheme="minorEastAsia"/>
          <w:sz w:val="22"/>
          <w:lang w:eastAsia="ko-KR"/>
        </w:rPr>
        <w:t xml:space="preserve"> </w:t>
      </w:r>
      <w:r w:rsidR="00456D87">
        <w:rPr>
          <w:rFonts w:eastAsiaTheme="minorEastAsia" w:hint="eastAsia"/>
          <w:sz w:val="22"/>
          <w:lang w:eastAsia="ko-KR"/>
        </w:rPr>
        <w:t xml:space="preserve">that the timing offset of resources for UL </w:t>
      </w:r>
      <w:r w:rsidR="00456D87">
        <w:rPr>
          <w:rFonts w:eastAsiaTheme="minorEastAsia"/>
          <w:sz w:val="22"/>
          <w:lang w:eastAsia="ko-KR"/>
        </w:rPr>
        <w:t>transmission</w:t>
      </w:r>
      <w:r w:rsidR="00456D87">
        <w:rPr>
          <w:rFonts w:eastAsiaTheme="minorEastAsia" w:hint="eastAsia"/>
          <w:sz w:val="22"/>
          <w:lang w:eastAsia="ko-KR"/>
        </w:rPr>
        <w:t xml:space="preserve"> without grant can be flexibly </w:t>
      </w:r>
      <w:r w:rsidR="00456D87">
        <w:rPr>
          <w:rFonts w:eastAsiaTheme="minorEastAsia"/>
          <w:sz w:val="22"/>
          <w:lang w:eastAsia="ko-KR"/>
        </w:rPr>
        <w:t>adjusted</w:t>
      </w:r>
      <w:r w:rsidR="00456D87">
        <w:rPr>
          <w:rFonts w:eastAsiaTheme="minorEastAsia" w:hint="eastAsia"/>
          <w:sz w:val="22"/>
          <w:lang w:eastAsia="ko-KR"/>
        </w:rPr>
        <w:t xml:space="preserve"> by </w:t>
      </w:r>
      <w:r w:rsidR="00456D87" w:rsidRPr="007A3AEA">
        <w:rPr>
          <w:rFonts w:eastAsiaTheme="minorEastAsia"/>
          <w:sz w:val="22"/>
          <w:lang w:eastAsia="ko-KR"/>
        </w:rPr>
        <w:t>timing information in a L1 signalling</w:t>
      </w:r>
      <w:r w:rsidR="00456D87">
        <w:rPr>
          <w:rFonts w:eastAsiaTheme="minorEastAsia"/>
          <w:sz w:val="22"/>
          <w:lang w:eastAsia="ko-KR"/>
        </w:rPr>
        <w:t xml:space="preserve"> </w:t>
      </w:r>
      <w:r w:rsidR="00456D87">
        <w:rPr>
          <w:rFonts w:eastAsiaTheme="minorEastAsia" w:hint="eastAsia"/>
          <w:sz w:val="22"/>
          <w:lang w:eastAsia="ko-KR"/>
        </w:rPr>
        <w:t xml:space="preserve">as well as </w:t>
      </w:r>
      <w:r w:rsidR="00456D87" w:rsidRPr="00E87DDF">
        <w:rPr>
          <w:rFonts w:eastAsiaTheme="minorEastAsia"/>
          <w:sz w:val="22"/>
          <w:lang w:eastAsia="ko-KR"/>
        </w:rPr>
        <w:t>L1 signalling reception timing</w:t>
      </w:r>
      <w:r w:rsidR="00456D87">
        <w:rPr>
          <w:rFonts w:eastAsiaTheme="minorEastAsia" w:hint="eastAsia"/>
          <w:sz w:val="22"/>
          <w:lang w:eastAsia="ko-KR"/>
        </w:rPr>
        <w:t xml:space="preserve">. </w:t>
      </w:r>
    </w:p>
    <w:p w14:paraId="7F330AFC" w14:textId="0FEB0392" w:rsidR="00233BB2" w:rsidRPr="00233BB2" w:rsidRDefault="00902245" w:rsidP="00187702">
      <w:pPr>
        <w:pStyle w:val="Doc"/>
      </w:pPr>
      <w:r>
        <w:rPr>
          <w:rFonts w:eastAsiaTheme="minorEastAsia" w:hint="eastAsia"/>
        </w:rPr>
        <w:lastRenderedPageBreak/>
        <w:t>Next, it is necessary to investigate whether or how to handle the case wh</w:t>
      </w:r>
      <w:r w:rsidR="0047112F">
        <w:rPr>
          <w:rFonts w:eastAsiaTheme="minorEastAsia"/>
        </w:rPr>
        <w:t>e</w:t>
      </w:r>
      <w:r>
        <w:rPr>
          <w:rFonts w:eastAsiaTheme="minorEastAsia" w:hint="eastAsia"/>
        </w:rPr>
        <w:t xml:space="preserve">re UE misses </w:t>
      </w:r>
      <w:r w:rsidR="00F858AC">
        <w:t>L1 signalling</w:t>
      </w:r>
      <w:r>
        <w:rPr>
          <w:rFonts w:eastAsiaTheme="minorEastAsia" w:hint="eastAsia"/>
        </w:rPr>
        <w:t xml:space="preserve"> for UL transmission without grant. Since UE may not transmit UL data transmission if there is no data to be sent, gNB may not know whether UE </w:t>
      </w:r>
      <w:r>
        <w:rPr>
          <w:rFonts w:eastAsiaTheme="minorEastAsia"/>
        </w:rPr>
        <w:t>success</w:t>
      </w:r>
      <w:r>
        <w:rPr>
          <w:rFonts w:eastAsiaTheme="minorEastAsia" w:hint="eastAsia"/>
        </w:rPr>
        <w:t xml:space="preserve">es or fails to detect L1 signalling for UL </w:t>
      </w:r>
      <w:r>
        <w:rPr>
          <w:rFonts w:eastAsiaTheme="minorEastAsia"/>
        </w:rPr>
        <w:t>transmission</w:t>
      </w:r>
      <w:r>
        <w:rPr>
          <w:rFonts w:eastAsiaTheme="minorEastAsia" w:hint="eastAsia"/>
        </w:rPr>
        <w:t xml:space="preserve"> without grant. In this case, it could take </w:t>
      </w:r>
      <w:r>
        <w:rPr>
          <w:rFonts w:eastAsiaTheme="minorEastAsia"/>
        </w:rPr>
        <w:t>extremely</w:t>
      </w:r>
      <w:r>
        <w:rPr>
          <w:rFonts w:eastAsiaTheme="minorEastAsia" w:hint="eastAsia"/>
        </w:rPr>
        <w:t xml:space="preserve"> long time for gNB to know UE fails to detect L1 sig</w:t>
      </w:r>
      <w:r w:rsidR="001B26E6">
        <w:rPr>
          <w:rFonts w:eastAsiaTheme="minorEastAsia"/>
        </w:rPr>
        <w:t>n</w:t>
      </w:r>
      <w:r>
        <w:rPr>
          <w:rFonts w:eastAsiaTheme="minorEastAsia" w:hint="eastAsia"/>
        </w:rPr>
        <w:t xml:space="preserve">alling for UL </w:t>
      </w:r>
      <w:bookmarkStart w:id="3" w:name="_GoBack"/>
      <w:r>
        <w:rPr>
          <w:rFonts w:eastAsiaTheme="minorEastAsia"/>
        </w:rPr>
        <w:t>transmission</w:t>
      </w:r>
      <w:r>
        <w:rPr>
          <w:rFonts w:eastAsiaTheme="minorEastAsia" w:hint="eastAsia"/>
        </w:rPr>
        <w:t xml:space="preserve"> without grant, which can cause latency problem.</w:t>
      </w:r>
      <w:r w:rsidR="00F858AC">
        <w:t xml:space="preserve"> </w:t>
      </w:r>
      <w:r>
        <w:rPr>
          <w:rFonts w:eastAsiaTheme="minorEastAsia" w:hint="eastAsia"/>
        </w:rPr>
        <w:t xml:space="preserve">Furthermore, UE who misses L1 signaling for </w:t>
      </w:r>
      <w:bookmarkEnd w:id="3"/>
      <w:r>
        <w:rPr>
          <w:rFonts w:eastAsiaTheme="minorEastAsia" w:hint="eastAsia"/>
        </w:rPr>
        <w:t xml:space="preserve">UL </w:t>
      </w:r>
      <w:r>
        <w:rPr>
          <w:rFonts w:eastAsiaTheme="minorEastAsia"/>
        </w:rPr>
        <w:t>transmission</w:t>
      </w:r>
      <w:r>
        <w:rPr>
          <w:rFonts w:eastAsiaTheme="minorEastAsia" w:hint="eastAsia"/>
        </w:rPr>
        <w:t xml:space="preserve"> without grant can use UL resources undesirably.</w:t>
      </w:r>
      <w:r w:rsidR="00267CD6">
        <w:rPr>
          <w:rFonts w:eastAsiaTheme="minorEastAsia"/>
        </w:rPr>
        <w:t xml:space="preserve"> Meanwhile,</w:t>
      </w:r>
      <w:r w:rsidR="00C827D8">
        <w:rPr>
          <w:rFonts w:eastAsiaTheme="minorEastAsia"/>
        </w:rPr>
        <w:t xml:space="preserve"> </w:t>
      </w:r>
      <w:r w:rsidR="00267CD6">
        <w:rPr>
          <w:rFonts w:eastAsiaTheme="minorEastAsia" w:hint="eastAsia"/>
        </w:rPr>
        <w:t>i</w:t>
      </w:r>
      <w:r w:rsidR="00C827D8">
        <w:rPr>
          <w:rFonts w:eastAsiaTheme="minorEastAsia"/>
        </w:rPr>
        <w:t>n LTE rel. 14</w:t>
      </w:r>
      <w:r w:rsidR="00187702">
        <w:rPr>
          <w:rFonts w:eastAsiaTheme="minorEastAsia"/>
        </w:rPr>
        <w:t xml:space="preserve"> SPS</w:t>
      </w:r>
      <w:r w:rsidR="00267CD6">
        <w:rPr>
          <w:rFonts w:eastAsiaTheme="minorEastAsia"/>
        </w:rPr>
        <w:t xml:space="preserve"> with UL skipping</w:t>
      </w:r>
      <w:r w:rsidR="00C827D8">
        <w:rPr>
          <w:rFonts w:eastAsiaTheme="minorEastAsia"/>
        </w:rPr>
        <w:t>,</w:t>
      </w:r>
      <w:r w:rsidR="00187702">
        <w:rPr>
          <w:rFonts w:eastAsiaTheme="minorEastAsia"/>
        </w:rPr>
        <w:t xml:space="preserve"> </w:t>
      </w:r>
      <w:r w:rsidR="00267CD6">
        <w:rPr>
          <w:rFonts w:eastAsiaTheme="minorEastAsia"/>
        </w:rPr>
        <w:t xml:space="preserve">when </w:t>
      </w:r>
      <w:r w:rsidR="00187702">
        <w:rPr>
          <w:rFonts w:eastAsiaTheme="minorEastAsia"/>
        </w:rPr>
        <w:t xml:space="preserve">a UE </w:t>
      </w:r>
      <w:r w:rsidR="00267CD6">
        <w:rPr>
          <w:rFonts w:eastAsiaTheme="minorEastAsia"/>
        </w:rPr>
        <w:t>receives</w:t>
      </w:r>
      <w:r w:rsidR="00187702">
        <w:rPr>
          <w:rFonts w:eastAsiaTheme="minorEastAsia"/>
        </w:rPr>
        <w:t xml:space="preserve"> L1 activation</w:t>
      </w:r>
      <w:r w:rsidR="00267CD6">
        <w:rPr>
          <w:rFonts w:eastAsiaTheme="minorEastAsia"/>
        </w:rPr>
        <w:t>, the UE</w:t>
      </w:r>
      <w:r w:rsidR="00187702">
        <w:rPr>
          <w:rFonts w:eastAsiaTheme="minorEastAsia"/>
        </w:rPr>
        <w:t xml:space="preserve"> transmits SPS confirmation </w:t>
      </w:r>
      <w:r w:rsidR="00680628">
        <w:rPr>
          <w:rFonts w:eastAsiaTheme="minorEastAsia" w:hint="eastAsia"/>
        </w:rPr>
        <w:t xml:space="preserve">message </w:t>
      </w:r>
      <w:r w:rsidR="00187702">
        <w:rPr>
          <w:rFonts w:eastAsiaTheme="minorEastAsia"/>
        </w:rPr>
        <w:t xml:space="preserve">to gNB through MAC CE </w:t>
      </w:r>
      <w:r w:rsidR="00267CD6">
        <w:rPr>
          <w:rFonts w:eastAsiaTheme="minorEastAsia"/>
        </w:rPr>
        <w:t>to handle L1 activation missing case</w:t>
      </w:r>
      <w:r w:rsidR="00187702">
        <w:rPr>
          <w:rFonts w:eastAsiaTheme="minorEastAsia"/>
        </w:rPr>
        <w:t>. In our understanding</w:t>
      </w:r>
      <w:r w:rsidR="00267CD6">
        <w:rPr>
          <w:rFonts w:eastAsiaTheme="minorEastAsia"/>
        </w:rPr>
        <w:t>,</w:t>
      </w:r>
      <w:r w:rsidR="00187702">
        <w:rPr>
          <w:rFonts w:eastAsiaTheme="minorEastAsia"/>
        </w:rPr>
        <w:t xml:space="preserve"> this approach can be a baseline to solve this problem in UL data transmission without grant in NR.</w:t>
      </w:r>
    </w:p>
    <w:p w14:paraId="64396705" w14:textId="77777777" w:rsidR="005E0CC6" w:rsidRPr="005E0CC6" w:rsidRDefault="005E0CC6" w:rsidP="005E0CC6">
      <w:pPr>
        <w:pStyle w:val="proposal0"/>
      </w:pPr>
      <w:r>
        <w:rPr>
          <w:rFonts w:hint="eastAsia"/>
        </w:rPr>
        <w:t xml:space="preserve">Proposal </w:t>
      </w:r>
      <w:r>
        <w:t>7</w:t>
      </w:r>
      <w:r>
        <w:rPr>
          <w:rFonts w:hint="eastAsia"/>
        </w:rPr>
        <w:t xml:space="preserve">: </w:t>
      </w:r>
      <w:r>
        <w:t>It is necessary to investigate on UE behavior for type 2 UL data transmission without grant considering characteristic of L1 signalling.</w:t>
      </w:r>
    </w:p>
    <w:p w14:paraId="0932263A" w14:textId="45F4B87A" w:rsidR="00A84FC6" w:rsidRPr="00A84FC6" w:rsidRDefault="00A84FC6" w:rsidP="00233BB2">
      <w:pPr>
        <w:pStyle w:val="Doc"/>
      </w:pPr>
      <w:r w:rsidRPr="00233BB2">
        <w:t xml:space="preserve">According to the previous agreement, both of uplink with/without grant </w:t>
      </w:r>
      <w:r w:rsidR="00AE33EB" w:rsidRPr="00233BB2">
        <w:t>transmission support repetition</w:t>
      </w:r>
      <w:r w:rsidRPr="00233BB2">
        <w:t xml:space="preserve"> for the same transport bloc</w:t>
      </w:r>
      <w:r w:rsidRPr="00A84FC6">
        <w:t xml:space="preserve">k. First of all, we have to configure the number of repetition K for this operation. In order to configure K, semi-static configuration </w:t>
      </w:r>
      <w:r w:rsidR="00BD08E8">
        <w:t>is used for type 1 UL data transmission without grant</w:t>
      </w:r>
      <w:r w:rsidRPr="00A84FC6">
        <w:t>.</w:t>
      </w:r>
      <w:r w:rsidR="00BD08E8">
        <w:t xml:space="preserve"> </w:t>
      </w:r>
      <w:r w:rsidRPr="00A84FC6">
        <w:t>On the other hand, since gNB can consider channel sta</w:t>
      </w:r>
      <w:r w:rsidR="00BE21B6">
        <w:t>tus of a UE in uplink transmission</w:t>
      </w:r>
      <w:r w:rsidRPr="00A84FC6">
        <w:t>, it would be beneficial to configure the number of repetition dynamically in terms of resource efficiency.</w:t>
      </w:r>
      <w:r w:rsidR="00BE21B6">
        <w:t xml:space="preserve"> </w:t>
      </w:r>
      <w:r w:rsidR="00C45200">
        <w:t>Similarly</w:t>
      </w:r>
      <w:r w:rsidR="00BD08E8">
        <w:t>, fo</w:t>
      </w:r>
      <w:r w:rsidR="00BE21B6">
        <w:t xml:space="preserve">r type 2 UL data transmission without grant, it </w:t>
      </w:r>
      <w:r w:rsidR="00331D52">
        <w:t>can be</w:t>
      </w:r>
      <w:r w:rsidR="00BE21B6">
        <w:t xml:space="preserve"> to configure </w:t>
      </w:r>
      <w:r w:rsidR="00BD08E8" w:rsidRPr="00A84FC6">
        <w:t>the number of repetition dynamically</w:t>
      </w:r>
      <w:r w:rsidR="00BD08E8">
        <w:t xml:space="preserve">. Since L1 signalling in type 2 UL data transmission without grant has resource allocation information, </w:t>
      </w:r>
      <w:r w:rsidR="00C45200">
        <w:t>gNB can reflect a size of allocated resources and channel status in the number of repetitions. If there is some change, gNB may modify the number of repetitions with less control overhead through L1 signalling.</w:t>
      </w:r>
    </w:p>
    <w:p w14:paraId="63F138C3" w14:textId="58560240" w:rsidR="00A84FC6" w:rsidRPr="00A84FC6" w:rsidRDefault="001E348B" w:rsidP="00A84FC6">
      <w:pPr>
        <w:pStyle w:val="Proposal"/>
      </w:pPr>
      <w:r>
        <w:t xml:space="preserve">Proposal </w:t>
      </w:r>
      <w:r w:rsidR="00C635A2">
        <w:t>8</w:t>
      </w:r>
      <w:r w:rsidR="00A84FC6">
        <w:t>: For the</w:t>
      </w:r>
      <w:r w:rsidR="00BD08E8">
        <w:t xml:space="preserve"> type 2</w:t>
      </w:r>
      <w:r w:rsidR="00A84FC6">
        <w:t xml:space="preserve"> UL transmission</w:t>
      </w:r>
      <w:r w:rsidR="00A84FC6" w:rsidRPr="00A84FC6">
        <w:t xml:space="preserve"> without grant, </w:t>
      </w:r>
      <w:r w:rsidR="00BD08E8" w:rsidRPr="00A84FC6">
        <w:t>a dynamic configuration of the number of repetition K can be considered.</w:t>
      </w:r>
      <w:r w:rsidR="001542A5">
        <w:t xml:space="preserve"> </w:t>
      </w:r>
    </w:p>
    <w:p w14:paraId="381B8BCC" w14:textId="76A13A99" w:rsidR="00A84FC6" w:rsidRPr="002A605B" w:rsidRDefault="001E348B" w:rsidP="00A84FC6">
      <w:pPr>
        <w:pStyle w:val="Proposal"/>
      </w:pPr>
      <w:r>
        <w:t xml:space="preserve">Proposal </w:t>
      </w:r>
      <w:r w:rsidR="00C635A2">
        <w:t>9</w:t>
      </w:r>
      <w:r w:rsidR="00A84FC6">
        <w:t xml:space="preserve">: For the UL transmission </w:t>
      </w:r>
      <w:r w:rsidR="00A84FC6" w:rsidRPr="00A84FC6">
        <w:t>with grant, a dynamic configuration of the number of repetition K can be considered.</w:t>
      </w:r>
    </w:p>
    <w:p w14:paraId="13CEEDB9" w14:textId="77777777" w:rsidR="00ED1F6F" w:rsidRDefault="00ED1F6F" w:rsidP="00674162">
      <w:pPr>
        <w:pStyle w:val="10"/>
      </w:pPr>
      <w:r>
        <w:t>Conclusion</w:t>
      </w:r>
    </w:p>
    <w:p w14:paraId="0482992B" w14:textId="77777777"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Pr>
          <w:rFonts w:eastAsia="맑은 고딕"/>
          <w:sz w:val="22"/>
          <w:lang w:val="en-US" w:eastAsia="ko-KR"/>
        </w:rPr>
        <w:t>ution, we discuss on UL transmission without grant for URLLC</w:t>
      </w:r>
      <w:r w:rsidRPr="00674162">
        <w:rPr>
          <w:rFonts w:eastAsia="맑은 고딕"/>
          <w:sz w:val="22"/>
          <w:lang w:val="en-US" w:eastAsia="ko-KR"/>
        </w:rPr>
        <w:t>. Our proposals are as follows</w:t>
      </w:r>
      <w:r w:rsidR="00F7481E">
        <w:rPr>
          <w:rFonts w:eastAsia="맑은 고딕"/>
          <w:sz w:val="22"/>
          <w:lang w:val="en-US" w:eastAsia="ko-KR"/>
        </w:rPr>
        <w:t>:</w:t>
      </w:r>
    </w:p>
    <w:p w14:paraId="4A5184CD" w14:textId="77777777" w:rsidR="006848BB" w:rsidRDefault="006848BB" w:rsidP="006848BB">
      <w:pPr>
        <w:pStyle w:val="Proposal"/>
      </w:pPr>
      <w:r>
        <w:rPr>
          <w:lang w:val="en-US"/>
        </w:rPr>
        <w:t xml:space="preserve">Proposal 1: Confirm WA for that </w:t>
      </w:r>
      <w:r>
        <w:t>DFT-S-OFDM and CP-OFDM are supported for UL transmission without grant.</w:t>
      </w:r>
    </w:p>
    <w:p w14:paraId="34607C46" w14:textId="77777777" w:rsidR="006848BB" w:rsidRDefault="006848BB" w:rsidP="006848BB">
      <w:pPr>
        <w:pStyle w:val="proposal0"/>
      </w:pPr>
      <w:r>
        <w:t xml:space="preserve">Proposal 2: It is necessary to investigate on how to determine HARQ process ID of UL data transmission without grant. Considering repetition case where repetition may occur any time while the network may miss one or a few from the repetition, either separate resource for each HARQ process or some type of restriction in HARQ processes needs to be considered. </w:t>
      </w:r>
    </w:p>
    <w:p w14:paraId="748C4E10" w14:textId="77777777" w:rsidR="006848BB" w:rsidRDefault="006848BB" w:rsidP="006848BB">
      <w:pPr>
        <w:pStyle w:val="proposal0"/>
      </w:pPr>
      <w:r>
        <w:t xml:space="preserve">Proposal 3: For UE using UL transmission without grant, gNB can use different CRC mask sequences for a UE to distinguish between UL grant for retransmission of UL transmission without grant and other UL grant. </w:t>
      </w:r>
    </w:p>
    <w:p w14:paraId="459BA456" w14:textId="77777777" w:rsidR="006848BB" w:rsidRDefault="006848BB" w:rsidP="006848BB">
      <w:pPr>
        <w:pStyle w:val="proposal0"/>
      </w:pPr>
      <w:r>
        <w:lastRenderedPageBreak/>
        <w:t>Proposal 4: For HARQ-ACK transmission of UL data transmission without grant, UE-specific UL grant can be used for HARQ-ACK feedback of UL data transmission without grant. If early termination based on ACK or ACK is necessary, UL grant with special state (e.g., no resource allocation) can be used as an ACK.</w:t>
      </w:r>
    </w:p>
    <w:p w14:paraId="7EFC6010" w14:textId="77777777" w:rsidR="006848BB" w:rsidRDefault="006848BB" w:rsidP="006848BB">
      <w:pPr>
        <w:pStyle w:val="Proposal"/>
      </w:pPr>
      <w:r>
        <w:t>Proposal 5: It is necessary to investigate whether or how to support closed-loop power control method for UL data transmission without grant with consideration of various traffic property.</w:t>
      </w:r>
    </w:p>
    <w:p w14:paraId="32FE4A70" w14:textId="77777777" w:rsidR="006848BB" w:rsidRDefault="006848BB" w:rsidP="006848BB">
      <w:pPr>
        <w:pStyle w:val="proposal0"/>
      </w:pPr>
      <w:r>
        <w:t>Proposal 6: It is necessary to investigate on UE behavior for type 1 UL data transmission without grant.</w:t>
      </w:r>
    </w:p>
    <w:p w14:paraId="607A71A5" w14:textId="77777777" w:rsidR="006848BB" w:rsidRDefault="006848BB" w:rsidP="006848BB">
      <w:pPr>
        <w:pStyle w:val="proposal0"/>
      </w:pPr>
      <w:r>
        <w:t>Proposal 7: It is necessary to investigate on UE behavior for type 2 UL data transmission without grant considering characteristic of L1 signalling.</w:t>
      </w:r>
    </w:p>
    <w:p w14:paraId="5466A14E" w14:textId="77777777" w:rsidR="006848BB" w:rsidRDefault="006848BB" w:rsidP="006848BB">
      <w:pPr>
        <w:pStyle w:val="Proposal"/>
      </w:pPr>
      <w:r>
        <w:t xml:space="preserve">Proposal 8: For the type 2 UL transmission without grant, a dynamic configuration of the number of repetition K can be considered. </w:t>
      </w:r>
    </w:p>
    <w:p w14:paraId="0047096D" w14:textId="77777777" w:rsidR="006848BB" w:rsidRDefault="006848BB" w:rsidP="006848BB">
      <w:pPr>
        <w:pStyle w:val="Proposal"/>
      </w:pPr>
      <w:r>
        <w:t>Proposal 9: For the UL transmission with grant, a dynamic configuration of the number of repetition K can be considered.</w:t>
      </w:r>
    </w:p>
    <w:p w14:paraId="213ABAA0" w14:textId="77777777" w:rsidR="00F7481E" w:rsidRPr="006848BB" w:rsidRDefault="00F7481E" w:rsidP="008D5C57">
      <w:pPr>
        <w:ind w:left="0" w:hanging="1"/>
        <w:rPr>
          <w:rFonts w:eastAsia="맑은 고딕"/>
          <w:sz w:val="22"/>
          <w:lang w:eastAsia="ko-KR"/>
        </w:rPr>
      </w:pPr>
    </w:p>
    <w:p w14:paraId="651641D9" w14:textId="77777777" w:rsidR="00C1458F" w:rsidRPr="007036D8" w:rsidRDefault="00C1458F" w:rsidP="00674162">
      <w:pPr>
        <w:pStyle w:val="10"/>
      </w:pPr>
      <w:r w:rsidRPr="007036D8">
        <w:rPr>
          <w:rFonts w:hint="eastAsia"/>
        </w:rPr>
        <w:t>Reference</w:t>
      </w:r>
    </w:p>
    <w:p w14:paraId="21E904BD" w14:textId="77777777" w:rsidR="00125E4D" w:rsidRPr="005E31A4" w:rsidRDefault="00125E4D" w:rsidP="00125E4D">
      <w:pPr>
        <w:pStyle w:val="References"/>
        <w:tabs>
          <w:tab w:val="clear" w:pos="6031"/>
        </w:tabs>
        <w:ind w:left="567" w:hanging="425"/>
        <w:rPr>
          <w:rFonts w:eastAsia="맑은 고딕"/>
          <w:szCs w:val="22"/>
          <w:lang w:eastAsia="ko-KR"/>
        </w:rPr>
      </w:pPr>
      <w:r w:rsidRPr="003E43CC">
        <w:rPr>
          <w:szCs w:val="22"/>
          <w:lang w:eastAsia="ko-KR"/>
        </w:rPr>
        <w:t>RAN1 chairman’s notes, RAN1</w:t>
      </w:r>
      <w:r w:rsidRPr="003E43CC" w:rsidDel="00662737">
        <w:rPr>
          <w:rFonts w:eastAsiaTheme="minorEastAsia"/>
          <w:szCs w:val="22"/>
          <w:lang w:eastAsia="ko-KR"/>
        </w:rPr>
        <w:t xml:space="preserve"> </w:t>
      </w:r>
      <w:r w:rsidR="00BD08E8">
        <w:rPr>
          <w:rFonts w:eastAsiaTheme="minorEastAsia"/>
          <w:szCs w:val="22"/>
          <w:lang w:eastAsia="ko-KR"/>
        </w:rPr>
        <w:t>NR-AH#2</w:t>
      </w:r>
      <w:r w:rsidRPr="00FA1C7B">
        <w:rPr>
          <w:rFonts w:eastAsiaTheme="minorEastAsia"/>
          <w:szCs w:val="22"/>
          <w:lang w:eastAsia="ko-KR"/>
        </w:rPr>
        <w:t>.</w:t>
      </w:r>
    </w:p>
    <w:p w14:paraId="03679783" w14:textId="77777777" w:rsidR="00380F89" w:rsidRPr="00D0392C" w:rsidRDefault="004B40F6" w:rsidP="00D0392C">
      <w:pPr>
        <w:pStyle w:val="References"/>
        <w:tabs>
          <w:tab w:val="clear" w:pos="6031"/>
        </w:tabs>
        <w:ind w:left="567" w:hanging="425"/>
        <w:rPr>
          <w:rFonts w:eastAsia="맑은 고딕"/>
          <w:szCs w:val="22"/>
          <w:lang w:eastAsia="ko-KR"/>
        </w:rPr>
      </w:pPr>
      <w:r>
        <w:rPr>
          <w:rFonts w:eastAsia="맑은 고딕"/>
          <w:szCs w:val="22"/>
          <w:lang w:eastAsia="ko-KR"/>
        </w:rPr>
        <w:t xml:space="preserve">R1-1707655, </w:t>
      </w:r>
      <w:r w:rsidR="00A71EAC">
        <w:rPr>
          <w:rFonts w:eastAsia="맑은 고딕"/>
          <w:szCs w:val="22"/>
          <w:lang w:eastAsia="ko-KR"/>
        </w:rPr>
        <w:t>“</w:t>
      </w:r>
      <w:r>
        <w:rPr>
          <w:rFonts w:eastAsia="맑은 고딕"/>
          <w:szCs w:val="22"/>
          <w:lang w:eastAsia="ko-KR"/>
        </w:rPr>
        <w:t>Discussion on grant-free transmission,</w:t>
      </w:r>
      <w:r w:rsidR="00A71EAC">
        <w:rPr>
          <w:rFonts w:eastAsia="맑은 고딕"/>
          <w:szCs w:val="22"/>
          <w:lang w:eastAsia="ko-KR"/>
        </w:rPr>
        <w:t>”</w:t>
      </w:r>
      <w:r>
        <w:rPr>
          <w:rFonts w:eastAsia="맑은 고딕"/>
          <w:szCs w:val="22"/>
          <w:lang w:eastAsia="ko-KR"/>
        </w:rPr>
        <w:t xml:space="preserve"> LG electronics, RAN1#89</w:t>
      </w:r>
    </w:p>
    <w:sectPr w:rsidR="00380F89" w:rsidRPr="00D0392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237FE" w14:textId="77777777" w:rsidR="000777F2" w:rsidRDefault="000777F2" w:rsidP="00CB15B0">
      <w:pPr>
        <w:spacing w:before="0" w:after="0" w:line="240" w:lineRule="auto"/>
      </w:pPr>
      <w:r>
        <w:separator/>
      </w:r>
    </w:p>
  </w:endnote>
  <w:endnote w:type="continuationSeparator" w:id="0">
    <w:p w14:paraId="07F2ABE9" w14:textId="77777777" w:rsidR="000777F2" w:rsidRDefault="000777F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D0A3D" w14:textId="77777777" w:rsidR="000777F2" w:rsidRDefault="000777F2" w:rsidP="00CB15B0">
      <w:pPr>
        <w:spacing w:before="0" w:after="0" w:line="240" w:lineRule="auto"/>
      </w:pPr>
      <w:r>
        <w:separator/>
      </w:r>
    </w:p>
  </w:footnote>
  <w:footnote w:type="continuationSeparator" w:id="0">
    <w:p w14:paraId="634F5F90" w14:textId="77777777" w:rsidR="000777F2" w:rsidRDefault="000777F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2pt;height:9.2pt" o:bullet="t">
        <v:imagedata r:id="rId1" o:title="art1E0A"/>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3">
    <w:nsid w:val="12AD3DD9"/>
    <w:multiLevelType w:val="multilevel"/>
    <w:tmpl w:val="BC824194"/>
    <w:numStyleLink w:val="1"/>
  </w:abstractNum>
  <w:abstractNum w:abstractNumId="4">
    <w:nsid w:val="144F4420"/>
    <w:multiLevelType w:val="hybridMultilevel"/>
    <w:tmpl w:val="7458D950"/>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5">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1E736283"/>
    <w:multiLevelType w:val="hybridMultilevel"/>
    <w:tmpl w:val="2C4CB8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505659C"/>
    <w:multiLevelType w:val="hybridMultilevel"/>
    <w:tmpl w:val="BC989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4">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7">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7">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9">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1">
    <w:nsid w:val="5DB95039"/>
    <w:multiLevelType w:val="hybridMultilevel"/>
    <w:tmpl w:val="D4C8A6DA"/>
    <w:lvl w:ilvl="0" w:tplc="8F02EC4C">
      <w:start w:val="1"/>
      <w:numFmt w:val="bullet"/>
      <w:pStyle w:val="agreement"/>
      <w:lvlText w:val="•"/>
      <w:lvlJc w:val="left"/>
      <w:pPr>
        <w:tabs>
          <w:tab w:val="num" w:pos="720"/>
        </w:tabs>
        <w:ind w:left="720" w:hanging="360"/>
      </w:pPr>
      <w:rPr>
        <w:rFonts w:ascii="Arial" w:hAnsi="Arial" w:hint="default"/>
      </w:rPr>
    </w:lvl>
    <w:lvl w:ilvl="1" w:tplc="F35CD572">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32">
    <w:nsid w:val="61BC34EC"/>
    <w:multiLevelType w:val="multilevel"/>
    <w:tmpl w:val="BC824194"/>
    <w:numStyleLink w:val="1"/>
  </w:abstractNum>
  <w:abstractNum w:abstractNumId="33">
    <w:nsid w:val="651B0923"/>
    <w:multiLevelType w:val="hybridMultilevel"/>
    <w:tmpl w:val="E4680254"/>
    <w:lvl w:ilvl="0" w:tplc="D65E897C">
      <w:numFmt w:val="bullet"/>
      <w:lvlText w:val="-"/>
      <w:lvlJc w:val="left"/>
      <w:pPr>
        <w:ind w:left="1155" w:hanging="360"/>
      </w:pPr>
      <w:rPr>
        <w:rFonts w:ascii="Times New Roman" w:eastAsiaTheme="minorEastAsia"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4">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35">
    <w:nsid w:val="6A0C1F7D"/>
    <w:multiLevelType w:val="multilevel"/>
    <w:tmpl w:val="BC824194"/>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6">
    <w:nsid w:val="6BDB04CD"/>
    <w:multiLevelType w:val="multilevel"/>
    <w:tmpl w:val="BC824194"/>
    <w:numStyleLink w:val="1"/>
  </w:abstractNum>
  <w:abstractNum w:abstractNumId="37">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3056131"/>
    <w:multiLevelType w:val="multilevel"/>
    <w:tmpl w:val="BC824194"/>
    <w:numStyleLink w:val="1"/>
  </w:abstractNum>
  <w:abstractNum w:abstractNumId="39">
    <w:nsid w:val="73850994"/>
    <w:multiLevelType w:val="hybridMultilevel"/>
    <w:tmpl w:val="8AFC7214"/>
    <w:lvl w:ilvl="0" w:tplc="4C7A5D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746771BF"/>
    <w:multiLevelType w:val="hybridMultilevel"/>
    <w:tmpl w:val="69601A90"/>
    <w:lvl w:ilvl="0" w:tplc="0478E554">
      <w:numFmt w:val="bullet"/>
      <w:lvlText w:val="-"/>
      <w:lvlJc w:val="left"/>
      <w:pPr>
        <w:ind w:left="1155" w:hanging="360"/>
      </w:pPr>
      <w:rPr>
        <w:rFonts w:ascii="Times New Roman" w:eastAsiaTheme="minorEastAsia"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41">
    <w:nsid w:val="74E8342A"/>
    <w:multiLevelType w:val="multilevel"/>
    <w:tmpl w:val="BC824194"/>
    <w:numStyleLink w:val="1"/>
  </w:abstractNum>
  <w:abstractNum w:abstractNumId="42">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4">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nsid w:val="78A936CB"/>
    <w:multiLevelType w:val="hybridMultilevel"/>
    <w:tmpl w:val="315E538C"/>
    <w:lvl w:ilvl="0" w:tplc="5C106EC6">
      <w:start w:val="1"/>
      <w:numFmt w:val="bullet"/>
      <w:lvlText w:val="•"/>
      <w:lvlJc w:val="left"/>
      <w:pPr>
        <w:ind w:left="1160" w:hanging="360"/>
      </w:pPr>
      <w:rPr>
        <w:rFonts w:ascii="Arial" w:hAnsi="Arial" w:hint="default"/>
      </w:rPr>
    </w:lvl>
    <w:lvl w:ilvl="1" w:tplc="1E82D394">
      <w:start w:val="1"/>
      <w:numFmt w:val="bullet"/>
      <w:lvlText w:val="­"/>
      <w:lvlJc w:val="left"/>
      <w:pPr>
        <w:ind w:left="1600" w:hanging="400"/>
      </w:pPr>
      <w:rPr>
        <w:rFonts w:ascii="맑은 고딕" w:eastAsia="맑은 고딕" w:hAnsi="맑은 고딕" w:hint="eastAsia"/>
      </w:r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7">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7"/>
  </w:num>
  <w:num w:numId="2">
    <w:abstractNumId w:val="37"/>
  </w:num>
  <w:num w:numId="3">
    <w:abstractNumId w:val="0"/>
  </w:num>
  <w:num w:numId="4">
    <w:abstractNumId w:val="20"/>
  </w:num>
  <w:num w:numId="5">
    <w:abstractNumId w:val="11"/>
  </w:num>
  <w:num w:numId="6">
    <w:abstractNumId w:val="8"/>
  </w:num>
  <w:num w:numId="7">
    <w:abstractNumId w:val="42"/>
  </w:num>
  <w:num w:numId="8">
    <w:abstractNumId w:val="27"/>
  </w:num>
  <w:num w:numId="9">
    <w:abstractNumId w:val="17"/>
  </w:num>
  <w:num w:numId="10">
    <w:abstractNumId w:val="23"/>
  </w:num>
  <w:num w:numId="11">
    <w:abstractNumId w:val="48"/>
  </w:num>
  <w:num w:numId="12">
    <w:abstractNumId w:val="24"/>
  </w:num>
  <w:num w:numId="13">
    <w:abstractNumId w:val="15"/>
  </w:num>
  <w:num w:numId="14">
    <w:abstractNumId w:val="16"/>
  </w:num>
  <w:num w:numId="15">
    <w:abstractNumId w:val="43"/>
  </w:num>
  <w:num w:numId="16">
    <w:abstractNumId w:val="12"/>
  </w:num>
  <w:num w:numId="17">
    <w:abstractNumId w:val="5"/>
  </w:num>
  <w:num w:numId="18">
    <w:abstractNumId w:val="14"/>
  </w:num>
  <w:num w:numId="19">
    <w:abstractNumId w:val="21"/>
  </w:num>
  <w:num w:numId="20">
    <w:abstractNumId w:val="45"/>
  </w:num>
  <w:num w:numId="21">
    <w:abstractNumId w:val="28"/>
  </w:num>
  <w:num w:numId="22">
    <w:abstractNumId w:val="1"/>
  </w:num>
  <w:num w:numId="23">
    <w:abstractNumId w:val="29"/>
  </w:num>
  <w:num w:numId="24">
    <w:abstractNumId w:val="18"/>
  </w:num>
  <w:num w:numId="25">
    <w:abstractNumId w:val="19"/>
  </w:num>
  <w:num w:numId="26">
    <w:abstractNumId w:val="2"/>
  </w:num>
  <w:num w:numId="27">
    <w:abstractNumId w:val="9"/>
  </w:num>
  <w:num w:numId="28">
    <w:abstractNumId w:val="47"/>
  </w:num>
  <w:num w:numId="29">
    <w:abstractNumId w:val="7"/>
  </w:num>
  <w:num w:numId="30">
    <w:abstractNumId w:val="25"/>
  </w:num>
  <w:num w:numId="31">
    <w:abstractNumId w:val="30"/>
  </w:num>
  <w:num w:numId="32">
    <w:abstractNumId w:val="33"/>
  </w:num>
  <w:num w:numId="33">
    <w:abstractNumId w:val="40"/>
  </w:num>
  <w:num w:numId="34">
    <w:abstractNumId w:val="46"/>
  </w:num>
  <w:num w:numId="35">
    <w:abstractNumId w:val="31"/>
  </w:num>
  <w:num w:numId="36">
    <w:abstractNumId w:val="34"/>
  </w:num>
  <w:num w:numId="37">
    <w:abstractNumId w:val="13"/>
  </w:num>
  <w:num w:numId="38">
    <w:abstractNumId w:val="22"/>
  </w:num>
  <w:num w:numId="39">
    <w:abstractNumId w:val="26"/>
  </w:num>
  <w:num w:numId="40">
    <w:abstractNumId w:val="38"/>
  </w:num>
  <w:num w:numId="41">
    <w:abstractNumId w:val="35"/>
  </w:num>
  <w:num w:numId="42">
    <w:abstractNumId w:val="3"/>
  </w:num>
  <w:num w:numId="43">
    <w:abstractNumId w:val="36"/>
  </w:num>
  <w:num w:numId="44">
    <w:abstractNumId w:val="41"/>
  </w:num>
  <w:num w:numId="45">
    <w:abstractNumId w:val="32"/>
  </w:num>
  <w:num w:numId="46">
    <w:abstractNumId w:val="6"/>
  </w:num>
  <w:num w:numId="47">
    <w:abstractNumId w:val="10"/>
  </w:num>
  <w:num w:numId="48">
    <w:abstractNumId w:val="4"/>
  </w:num>
  <w:num w:numId="49">
    <w:abstractNumId w:val="44"/>
  </w:num>
  <w:num w:numId="50">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9EC"/>
    <w:rsid w:val="00015CB5"/>
    <w:rsid w:val="00015E3D"/>
    <w:rsid w:val="00016258"/>
    <w:rsid w:val="000163EB"/>
    <w:rsid w:val="00016A1E"/>
    <w:rsid w:val="00016B06"/>
    <w:rsid w:val="0001767A"/>
    <w:rsid w:val="00017861"/>
    <w:rsid w:val="00017B23"/>
    <w:rsid w:val="00017C86"/>
    <w:rsid w:val="00017DA6"/>
    <w:rsid w:val="00020247"/>
    <w:rsid w:val="00020F2B"/>
    <w:rsid w:val="0002137B"/>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7156"/>
    <w:rsid w:val="000278C9"/>
    <w:rsid w:val="00027AEA"/>
    <w:rsid w:val="00027C0E"/>
    <w:rsid w:val="0003045C"/>
    <w:rsid w:val="00031028"/>
    <w:rsid w:val="00031391"/>
    <w:rsid w:val="00031838"/>
    <w:rsid w:val="000318B2"/>
    <w:rsid w:val="00031B83"/>
    <w:rsid w:val="000323A5"/>
    <w:rsid w:val="0003275F"/>
    <w:rsid w:val="00032DB0"/>
    <w:rsid w:val="00032F7C"/>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46E"/>
    <w:rsid w:val="00051990"/>
    <w:rsid w:val="00052757"/>
    <w:rsid w:val="00052CFD"/>
    <w:rsid w:val="00052D37"/>
    <w:rsid w:val="000532EF"/>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2E4A"/>
    <w:rsid w:val="00074066"/>
    <w:rsid w:val="00074138"/>
    <w:rsid w:val="0007464A"/>
    <w:rsid w:val="00074B3A"/>
    <w:rsid w:val="000754C8"/>
    <w:rsid w:val="00075537"/>
    <w:rsid w:val="0007585A"/>
    <w:rsid w:val="00075CB2"/>
    <w:rsid w:val="00075F5A"/>
    <w:rsid w:val="00076035"/>
    <w:rsid w:val="00076B16"/>
    <w:rsid w:val="00076BBA"/>
    <w:rsid w:val="00077728"/>
    <w:rsid w:val="000777F2"/>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501F"/>
    <w:rsid w:val="000A6022"/>
    <w:rsid w:val="000A664A"/>
    <w:rsid w:val="000A682E"/>
    <w:rsid w:val="000A6D33"/>
    <w:rsid w:val="000A761B"/>
    <w:rsid w:val="000A766D"/>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17A8"/>
    <w:rsid w:val="000E249B"/>
    <w:rsid w:val="000E2735"/>
    <w:rsid w:val="000E27FE"/>
    <w:rsid w:val="000E31A1"/>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47A3C"/>
    <w:rsid w:val="00150D83"/>
    <w:rsid w:val="0015138F"/>
    <w:rsid w:val="00151401"/>
    <w:rsid w:val="00151C1C"/>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87702"/>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6E6"/>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9C8"/>
    <w:rsid w:val="001B6C63"/>
    <w:rsid w:val="001B6D42"/>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135"/>
    <w:rsid w:val="001C725F"/>
    <w:rsid w:val="001C72D2"/>
    <w:rsid w:val="001C72EC"/>
    <w:rsid w:val="001C73B6"/>
    <w:rsid w:val="001C795D"/>
    <w:rsid w:val="001D0B5D"/>
    <w:rsid w:val="001D0CF0"/>
    <w:rsid w:val="001D1524"/>
    <w:rsid w:val="001D1B71"/>
    <w:rsid w:val="001D1BB9"/>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BFE"/>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207"/>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516"/>
    <w:rsid w:val="00216F54"/>
    <w:rsid w:val="00217441"/>
    <w:rsid w:val="002177EA"/>
    <w:rsid w:val="002200D6"/>
    <w:rsid w:val="0022078F"/>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B2D"/>
    <w:rsid w:val="00227D0A"/>
    <w:rsid w:val="00227ECD"/>
    <w:rsid w:val="00230026"/>
    <w:rsid w:val="002305DC"/>
    <w:rsid w:val="00230754"/>
    <w:rsid w:val="002316F4"/>
    <w:rsid w:val="00232F90"/>
    <w:rsid w:val="002330F7"/>
    <w:rsid w:val="00233BB2"/>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8AC"/>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D4"/>
    <w:rsid w:val="002677D1"/>
    <w:rsid w:val="00267CD6"/>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18E"/>
    <w:rsid w:val="00283645"/>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8F0"/>
    <w:rsid w:val="00296CDE"/>
    <w:rsid w:val="00296D39"/>
    <w:rsid w:val="00297017"/>
    <w:rsid w:val="00297557"/>
    <w:rsid w:val="002A104F"/>
    <w:rsid w:val="002A20BE"/>
    <w:rsid w:val="002A361E"/>
    <w:rsid w:val="002A3F1F"/>
    <w:rsid w:val="002A3F5C"/>
    <w:rsid w:val="002A4EDC"/>
    <w:rsid w:val="002A5AB4"/>
    <w:rsid w:val="002A605B"/>
    <w:rsid w:val="002A66B6"/>
    <w:rsid w:val="002A684E"/>
    <w:rsid w:val="002A6C45"/>
    <w:rsid w:val="002A77DE"/>
    <w:rsid w:val="002A7917"/>
    <w:rsid w:val="002A7A62"/>
    <w:rsid w:val="002A7DB1"/>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9B0"/>
    <w:rsid w:val="002C3CA3"/>
    <w:rsid w:val="002C3D3F"/>
    <w:rsid w:val="002C4A07"/>
    <w:rsid w:val="002C4F36"/>
    <w:rsid w:val="002C51FE"/>
    <w:rsid w:val="002C584D"/>
    <w:rsid w:val="002C5935"/>
    <w:rsid w:val="002C67F8"/>
    <w:rsid w:val="002C6C22"/>
    <w:rsid w:val="002C7961"/>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11A3"/>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A9"/>
    <w:rsid w:val="003225DA"/>
    <w:rsid w:val="00322E04"/>
    <w:rsid w:val="00322EDB"/>
    <w:rsid w:val="00322F86"/>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EDA"/>
    <w:rsid w:val="003342BB"/>
    <w:rsid w:val="00334C49"/>
    <w:rsid w:val="00334E27"/>
    <w:rsid w:val="00335033"/>
    <w:rsid w:val="00335BAE"/>
    <w:rsid w:val="00335C2C"/>
    <w:rsid w:val="00335CF2"/>
    <w:rsid w:val="00335D10"/>
    <w:rsid w:val="00335E50"/>
    <w:rsid w:val="00336376"/>
    <w:rsid w:val="00336675"/>
    <w:rsid w:val="00337DD9"/>
    <w:rsid w:val="00337E31"/>
    <w:rsid w:val="00337EE5"/>
    <w:rsid w:val="0034008E"/>
    <w:rsid w:val="0034011F"/>
    <w:rsid w:val="00340AB1"/>
    <w:rsid w:val="0034227B"/>
    <w:rsid w:val="003426D1"/>
    <w:rsid w:val="00343634"/>
    <w:rsid w:val="00343736"/>
    <w:rsid w:val="0034389D"/>
    <w:rsid w:val="00343BBF"/>
    <w:rsid w:val="00344865"/>
    <w:rsid w:val="00344DDC"/>
    <w:rsid w:val="003453D1"/>
    <w:rsid w:val="0034598E"/>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14A"/>
    <w:rsid w:val="0036648F"/>
    <w:rsid w:val="003679E8"/>
    <w:rsid w:val="00367B5C"/>
    <w:rsid w:val="00367CD5"/>
    <w:rsid w:val="003711B7"/>
    <w:rsid w:val="00371CC6"/>
    <w:rsid w:val="00372141"/>
    <w:rsid w:val="00372217"/>
    <w:rsid w:val="003734D9"/>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9C2"/>
    <w:rsid w:val="003843D7"/>
    <w:rsid w:val="00384B1D"/>
    <w:rsid w:val="00384FAF"/>
    <w:rsid w:val="00385156"/>
    <w:rsid w:val="00385D97"/>
    <w:rsid w:val="00386823"/>
    <w:rsid w:val="00386CDE"/>
    <w:rsid w:val="0038771B"/>
    <w:rsid w:val="00390326"/>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82F"/>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13FC"/>
    <w:rsid w:val="003D2C8D"/>
    <w:rsid w:val="003D3448"/>
    <w:rsid w:val="003D38C9"/>
    <w:rsid w:val="003D3B93"/>
    <w:rsid w:val="003D3DEC"/>
    <w:rsid w:val="003D3E6D"/>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DD"/>
    <w:rsid w:val="003E4CE0"/>
    <w:rsid w:val="003E4F76"/>
    <w:rsid w:val="003E55BD"/>
    <w:rsid w:val="003E5FC7"/>
    <w:rsid w:val="003E664E"/>
    <w:rsid w:val="003E66B9"/>
    <w:rsid w:val="003E6CD2"/>
    <w:rsid w:val="003E7068"/>
    <w:rsid w:val="003E7A87"/>
    <w:rsid w:val="003E7F41"/>
    <w:rsid w:val="003F0144"/>
    <w:rsid w:val="003F022F"/>
    <w:rsid w:val="003F0320"/>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4A2E"/>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1C7"/>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6DB8"/>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40"/>
    <w:rsid w:val="00433B53"/>
    <w:rsid w:val="004341A8"/>
    <w:rsid w:val="00435319"/>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D87"/>
    <w:rsid w:val="00456F3D"/>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557"/>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753E"/>
    <w:rsid w:val="004B79DC"/>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435"/>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284D"/>
    <w:rsid w:val="0055303C"/>
    <w:rsid w:val="00553080"/>
    <w:rsid w:val="00553229"/>
    <w:rsid w:val="00553248"/>
    <w:rsid w:val="0055404D"/>
    <w:rsid w:val="00554589"/>
    <w:rsid w:val="00554A7A"/>
    <w:rsid w:val="00554E01"/>
    <w:rsid w:val="00554EC3"/>
    <w:rsid w:val="005551CE"/>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44F"/>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73AA"/>
    <w:rsid w:val="005D7797"/>
    <w:rsid w:val="005E0681"/>
    <w:rsid w:val="005E0AB7"/>
    <w:rsid w:val="005E0CC6"/>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8BC"/>
    <w:rsid w:val="006179C6"/>
    <w:rsid w:val="00617DD7"/>
    <w:rsid w:val="006216A4"/>
    <w:rsid w:val="00621A84"/>
    <w:rsid w:val="00622B54"/>
    <w:rsid w:val="00623A5A"/>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6CC2"/>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415"/>
    <w:rsid w:val="00656786"/>
    <w:rsid w:val="0065740C"/>
    <w:rsid w:val="00657DCF"/>
    <w:rsid w:val="00660204"/>
    <w:rsid w:val="006602E3"/>
    <w:rsid w:val="00660597"/>
    <w:rsid w:val="006614A2"/>
    <w:rsid w:val="006622D2"/>
    <w:rsid w:val="00663F87"/>
    <w:rsid w:val="00663F9F"/>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10EF"/>
    <w:rsid w:val="00681380"/>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8BB"/>
    <w:rsid w:val="00684A2C"/>
    <w:rsid w:val="00685CD4"/>
    <w:rsid w:val="00686126"/>
    <w:rsid w:val="006868B9"/>
    <w:rsid w:val="00686934"/>
    <w:rsid w:val="00687038"/>
    <w:rsid w:val="006870F6"/>
    <w:rsid w:val="006875BB"/>
    <w:rsid w:val="006877B4"/>
    <w:rsid w:val="00687B6F"/>
    <w:rsid w:val="00690039"/>
    <w:rsid w:val="00690DEE"/>
    <w:rsid w:val="006911FF"/>
    <w:rsid w:val="0069151A"/>
    <w:rsid w:val="0069219F"/>
    <w:rsid w:val="00692214"/>
    <w:rsid w:val="006924D6"/>
    <w:rsid w:val="00692BF9"/>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6B6"/>
    <w:rsid w:val="006A0A33"/>
    <w:rsid w:val="006A10C2"/>
    <w:rsid w:val="006A10E6"/>
    <w:rsid w:val="006A1887"/>
    <w:rsid w:val="006A2574"/>
    <w:rsid w:val="006A28A0"/>
    <w:rsid w:val="006A2B47"/>
    <w:rsid w:val="006A3233"/>
    <w:rsid w:val="006A3A51"/>
    <w:rsid w:val="006A4132"/>
    <w:rsid w:val="006A508F"/>
    <w:rsid w:val="006A53A9"/>
    <w:rsid w:val="006A5558"/>
    <w:rsid w:val="006A5C76"/>
    <w:rsid w:val="006A5CDF"/>
    <w:rsid w:val="006A653F"/>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6D8"/>
    <w:rsid w:val="007043E5"/>
    <w:rsid w:val="007047B5"/>
    <w:rsid w:val="007048A1"/>
    <w:rsid w:val="00704D55"/>
    <w:rsid w:val="00705851"/>
    <w:rsid w:val="00705B35"/>
    <w:rsid w:val="00705F01"/>
    <w:rsid w:val="007065B0"/>
    <w:rsid w:val="00706DD2"/>
    <w:rsid w:val="007071A7"/>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41A"/>
    <w:rsid w:val="00720CF9"/>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A5B"/>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188"/>
    <w:rsid w:val="0076040C"/>
    <w:rsid w:val="00760CEC"/>
    <w:rsid w:val="00761476"/>
    <w:rsid w:val="00761A10"/>
    <w:rsid w:val="0076203A"/>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A78"/>
    <w:rsid w:val="00784C0D"/>
    <w:rsid w:val="00785023"/>
    <w:rsid w:val="00785421"/>
    <w:rsid w:val="00785BAB"/>
    <w:rsid w:val="00785C76"/>
    <w:rsid w:val="00786091"/>
    <w:rsid w:val="00787525"/>
    <w:rsid w:val="007876A3"/>
    <w:rsid w:val="00787B6F"/>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1371"/>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0ED3"/>
    <w:rsid w:val="007D26D9"/>
    <w:rsid w:val="007D2A4C"/>
    <w:rsid w:val="007D3853"/>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501"/>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C8C"/>
    <w:rsid w:val="00806379"/>
    <w:rsid w:val="00807001"/>
    <w:rsid w:val="00807060"/>
    <w:rsid w:val="008070C2"/>
    <w:rsid w:val="00807D98"/>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6A3"/>
    <w:rsid w:val="00861BAB"/>
    <w:rsid w:val="00862462"/>
    <w:rsid w:val="008634BD"/>
    <w:rsid w:val="008639D0"/>
    <w:rsid w:val="00864434"/>
    <w:rsid w:val="008658EB"/>
    <w:rsid w:val="00865998"/>
    <w:rsid w:val="00865DB1"/>
    <w:rsid w:val="0086779C"/>
    <w:rsid w:val="00867A18"/>
    <w:rsid w:val="00867A51"/>
    <w:rsid w:val="0087065A"/>
    <w:rsid w:val="0087091E"/>
    <w:rsid w:val="00871E04"/>
    <w:rsid w:val="00871E61"/>
    <w:rsid w:val="00873551"/>
    <w:rsid w:val="008735A4"/>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033"/>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3FAB"/>
    <w:rsid w:val="008D4C55"/>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409"/>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245"/>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D3D"/>
    <w:rsid w:val="00930F43"/>
    <w:rsid w:val="00931271"/>
    <w:rsid w:val="0093148D"/>
    <w:rsid w:val="00931DCB"/>
    <w:rsid w:val="009324EB"/>
    <w:rsid w:val="009329C4"/>
    <w:rsid w:val="00933793"/>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D36"/>
    <w:rsid w:val="00956E87"/>
    <w:rsid w:val="009579B2"/>
    <w:rsid w:val="009600F7"/>
    <w:rsid w:val="00960B56"/>
    <w:rsid w:val="00960FB0"/>
    <w:rsid w:val="009617D5"/>
    <w:rsid w:val="00961C5E"/>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142"/>
    <w:rsid w:val="009726C0"/>
    <w:rsid w:val="00972BF6"/>
    <w:rsid w:val="00972C1C"/>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632"/>
    <w:rsid w:val="009C6BCD"/>
    <w:rsid w:val="009C723A"/>
    <w:rsid w:val="009C770D"/>
    <w:rsid w:val="009C7BBB"/>
    <w:rsid w:val="009D03A7"/>
    <w:rsid w:val="009D093F"/>
    <w:rsid w:val="009D0A22"/>
    <w:rsid w:val="009D0C49"/>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1103"/>
    <w:rsid w:val="009F166E"/>
    <w:rsid w:val="009F1702"/>
    <w:rsid w:val="009F1B2E"/>
    <w:rsid w:val="009F1E45"/>
    <w:rsid w:val="009F30FC"/>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820"/>
    <w:rsid w:val="00A03930"/>
    <w:rsid w:val="00A039C5"/>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63F"/>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4FC6"/>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0BE2"/>
    <w:rsid w:val="00A9122C"/>
    <w:rsid w:val="00A91395"/>
    <w:rsid w:val="00A919D0"/>
    <w:rsid w:val="00A91A59"/>
    <w:rsid w:val="00A91FB9"/>
    <w:rsid w:val="00A9280E"/>
    <w:rsid w:val="00A92D25"/>
    <w:rsid w:val="00A93A23"/>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6D5C"/>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8E9"/>
    <w:rsid w:val="00AE106D"/>
    <w:rsid w:val="00AE1286"/>
    <w:rsid w:val="00AE14D5"/>
    <w:rsid w:val="00AE18DF"/>
    <w:rsid w:val="00AE1AE2"/>
    <w:rsid w:val="00AE1E70"/>
    <w:rsid w:val="00AE2D22"/>
    <w:rsid w:val="00AE33EB"/>
    <w:rsid w:val="00AE3F2C"/>
    <w:rsid w:val="00AE42BF"/>
    <w:rsid w:val="00AE4387"/>
    <w:rsid w:val="00AE4AEE"/>
    <w:rsid w:val="00AE4E5F"/>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8AF"/>
    <w:rsid w:val="00B02A8B"/>
    <w:rsid w:val="00B02AD5"/>
    <w:rsid w:val="00B034FA"/>
    <w:rsid w:val="00B03B1D"/>
    <w:rsid w:val="00B04174"/>
    <w:rsid w:val="00B04796"/>
    <w:rsid w:val="00B05176"/>
    <w:rsid w:val="00B05774"/>
    <w:rsid w:val="00B057F5"/>
    <w:rsid w:val="00B05909"/>
    <w:rsid w:val="00B0590C"/>
    <w:rsid w:val="00B05D43"/>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3DF4"/>
    <w:rsid w:val="00B14650"/>
    <w:rsid w:val="00B16935"/>
    <w:rsid w:val="00B16E92"/>
    <w:rsid w:val="00B1764A"/>
    <w:rsid w:val="00B2069C"/>
    <w:rsid w:val="00B20A16"/>
    <w:rsid w:val="00B20D93"/>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51B"/>
    <w:rsid w:val="00B320F2"/>
    <w:rsid w:val="00B321C2"/>
    <w:rsid w:val="00B328FC"/>
    <w:rsid w:val="00B32A9B"/>
    <w:rsid w:val="00B32B16"/>
    <w:rsid w:val="00B32E1E"/>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A85"/>
    <w:rsid w:val="00B74CAA"/>
    <w:rsid w:val="00B74DA8"/>
    <w:rsid w:val="00B75586"/>
    <w:rsid w:val="00B75908"/>
    <w:rsid w:val="00B7618D"/>
    <w:rsid w:val="00B761A1"/>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08E8"/>
    <w:rsid w:val="00BD1953"/>
    <w:rsid w:val="00BD198E"/>
    <w:rsid w:val="00BD2019"/>
    <w:rsid w:val="00BD2954"/>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B6"/>
    <w:rsid w:val="00BE21DA"/>
    <w:rsid w:val="00BE2AA9"/>
    <w:rsid w:val="00BE2D4B"/>
    <w:rsid w:val="00BE4F2B"/>
    <w:rsid w:val="00BE51ED"/>
    <w:rsid w:val="00BE540F"/>
    <w:rsid w:val="00BE5502"/>
    <w:rsid w:val="00BE57B8"/>
    <w:rsid w:val="00BE5FE1"/>
    <w:rsid w:val="00BE6042"/>
    <w:rsid w:val="00BE6AC1"/>
    <w:rsid w:val="00BE6E92"/>
    <w:rsid w:val="00BE7ACA"/>
    <w:rsid w:val="00BE7FE7"/>
    <w:rsid w:val="00BF17F7"/>
    <w:rsid w:val="00BF1BAF"/>
    <w:rsid w:val="00BF1FED"/>
    <w:rsid w:val="00BF288C"/>
    <w:rsid w:val="00BF28C4"/>
    <w:rsid w:val="00BF2AB0"/>
    <w:rsid w:val="00BF36AE"/>
    <w:rsid w:val="00BF3956"/>
    <w:rsid w:val="00BF3A1F"/>
    <w:rsid w:val="00BF3C4C"/>
    <w:rsid w:val="00BF3F37"/>
    <w:rsid w:val="00BF4055"/>
    <w:rsid w:val="00BF43D9"/>
    <w:rsid w:val="00BF46E1"/>
    <w:rsid w:val="00BF4D52"/>
    <w:rsid w:val="00BF5275"/>
    <w:rsid w:val="00BF59C8"/>
    <w:rsid w:val="00BF5B52"/>
    <w:rsid w:val="00BF5DA8"/>
    <w:rsid w:val="00BF6144"/>
    <w:rsid w:val="00BF6555"/>
    <w:rsid w:val="00BF74B6"/>
    <w:rsid w:val="00BF7B3D"/>
    <w:rsid w:val="00BF7CB6"/>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6C9"/>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5A2"/>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E49"/>
    <w:rsid w:val="00C84241"/>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C8D"/>
    <w:rsid w:val="00C91674"/>
    <w:rsid w:val="00C91FF4"/>
    <w:rsid w:val="00C924BE"/>
    <w:rsid w:val="00C932BF"/>
    <w:rsid w:val="00C93B6B"/>
    <w:rsid w:val="00C94221"/>
    <w:rsid w:val="00C94D41"/>
    <w:rsid w:val="00C94DA1"/>
    <w:rsid w:val="00C950D1"/>
    <w:rsid w:val="00C96643"/>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5EEC"/>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5C71"/>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72"/>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92C"/>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7DB"/>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3BC0"/>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2D9"/>
    <w:rsid w:val="00D8734A"/>
    <w:rsid w:val="00D90626"/>
    <w:rsid w:val="00D90A5C"/>
    <w:rsid w:val="00D90B3D"/>
    <w:rsid w:val="00D90E01"/>
    <w:rsid w:val="00D910B5"/>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1DA"/>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6410"/>
    <w:rsid w:val="00E3656A"/>
    <w:rsid w:val="00E368FA"/>
    <w:rsid w:val="00E36957"/>
    <w:rsid w:val="00E36D41"/>
    <w:rsid w:val="00E37508"/>
    <w:rsid w:val="00E378C3"/>
    <w:rsid w:val="00E379A6"/>
    <w:rsid w:val="00E37ABD"/>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94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05E"/>
    <w:rsid w:val="00E75370"/>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4E7"/>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2AD"/>
    <w:rsid w:val="00E94FA4"/>
    <w:rsid w:val="00E954AF"/>
    <w:rsid w:val="00E95B6B"/>
    <w:rsid w:val="00E96802"/>
    <w:rsid w:val="00E969B5"/>
    <w:rsid w:val="00E96BD0"/>
    <w:rsid w:val="00E97320"/>
    <w:rsid w:val="00E973E1"/>
    <w:rsid w:val="00E97996"/>
    <w:rsid w:val="00E97EBE"/>
    <w:rsid w:val="00EA045A"/>
    <w:rsid w:val="00EA1265"/>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278"/>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46A2"/>
    <w:rsid w:val="00F45AAC"/>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81E"/>
    <w:rsid w:val="00F75CD5"/>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640"/>
    <w:rsid w:val="00F84D15"/>
    <w:rsid w:val="00F8513D"/>
    <w:rsid w:val="00F855A8"/>
    <w:rsid w:val="00F858AC"/>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B94"/>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036"/>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782B3D30-E485-40CC-BD33-1D7F32D2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674162"/>
    <w:pPr>
      <w:keepNext/>
      <w:numPr>
        <w:numId w:val="2"/>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qFormat/>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413EB6"/>
    <w:pPr>
      <w:numPr>
        <w:numId w:val="35"/>
      </w:numPr>
      <w:tabs>
        <w:tab w:val="clear" w:pos="720"/>
        <w:tab w:val="num" w:pos="520"/>
      </w:tabs>
      <w:spacing w:before="0" w:after="0" w:line="240" w:lineRule="exact"/>
      <w:ind w:leftChars="80" w:left="517" w:hanging="357"/>
      <w:jc w:val="left"/>
    </w:pPr>
    <w:rPr>
      <w:rFonts w:ascii="Times" w:hAnsi="Times"/>
      <w:bCs/>
      <w:iCs/>
      <w:sz w:val="18"/>
      <w:lang w:val="en-US" w:eastAsia="ja-JP"/>
    </w:rPr>
  </w:style>
  <w:style w:type="numbering" w:customStyle="1" w:styleId="1">
    <w:name w:val="스타일1"/>
    <w:uiPriority w:val="99"/>
    <w:rsid w:val="00413EB6"/>
    <w:pPr>
      <w:numPr>
        <w:numId w:val="41"/>
      </w:numPr>
    </w:pPr>
  </w:style>
  <w:style w:type="character" w:customStyle="1" w:styleId="agreementChar">
    <w:name w:val="agreement Char"/>
    <w:basedOn w:val="a2"/>
    <w:link w:val="agreement"/>
    <w:rsid w:val="00413EB6"/>
    <w:rPr>
      <w:rFonts w:ascii="Times" w:eastAsia="MS Mincho" w:hAnsi="Times"/>
      <w:bCs/>
      <w:i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4E8DF-D43A-4440-8986-1C20B916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3178</Words>
  <Characters>18115</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3</cp:revision>
  <cp:lastPrinted>2016-05-13T07:55:00Z</cp:lastPrinted>
  <dcterms:created xsi:type="dcterms:W3CDTF">2017-08-11T14:39:00Z</dcterms:created>
  <dcterms:modified xsi:type="dcterms:W3CDTF">2017-08-11T15:07:00Z</dcterms:modified>
</cp:coreProperties>
</file>